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B2918" w14:textId="77777777" w:rsidR="00D94050" w:rsidRDefault="00D94050" w:rsidP="00A224E4">
      <w:pPr>
        <w:pStyle w:val="Akapitzlist1"/>
        <w:tabs>
          <w:tab w:val="left" w:pos="1571"/>
        </w:tabs>
        <w:spacing w:after="0" w:line="100" w:lineRule="atLeast"/>
        <w:ind w:left="0" w:firstLine="0"/>
        <w:rPr>
          <w:rFonts w:ascii="Lato" w:hAnsi="Lato"/>
          <w:b/>
          <w:i/>
          <w:iCs/>
          <w:sz w:val="20"/>
          <w:szCs w:val="20"/>
        </w:rPr>
      </w:pPr>
      <w:bookmarkStart w:id="0" w:name="_Hlk146717344"/>
    </w:p>
    <w:p w14:paraId="63E5D2F7" w14:textId="1B489AE6" w:rsidR="00A224E4" w:rsidRDefault="00A224E4" w:rsidP="00A224E4">
      <w:pPr>
        <w:pStyle w:val="Akapitzlist1"/>
        <w:tabs>
          <w:tab w:val="left" w:pos="1571"/>
        </w:tabs>
        <w:spacing w:after="0" w:line="100" w:lineRule="atLeast"/>
        <w:ind w:left="0" w:firstLine="0"/>
        <w:rPr>
          <w:rFonts w:ascii="Lato" w:hAnsi="Lato"/>
          <w:b/>
          <w:bCs/>
          <w:lang w:val="en-US"/>
        </w:rPr>
      </w:pPr>
      <w:r>
        <w:rPr>
          <w:rFonts w:ascii="Lato" w:hAnsi="Lato"/>
          <w:b/>
          <w:i/>
          <w:iCs/>
          <w:sz w:val="20"/>
          <w:szCs w:val="20"/>
        </w:rPr>
        <w:t>Dotyczy</w:t>
      </w:r>
      <w:r w:rsidRPr="004C507B">
        <w:rPr>
          <w:rFonts w:ascii="Lato" w:hAnsi="Lato"/>
          <w:b/>
          <w:sz w:val="20"/>
          <w:szCs w:val="20"/>
        </w:rPr>
        <w:t xml:space="preserve">: </w:t>
      </w:r>
      <w:r w:rsidRPr="004C507B">
        <w:rPr>
          <w:rFonts w:ascii="Lato" w:hAnsi="Lato"/>
          <w:b/>
          <w:bCs/>
          <w:sz w:val="20"/>
          <w:szCs w:val="20"/>
        </w:rPr>
        <w:t>Rozbudowa monitoringu na terenie Dzielnicy XVI Bieńczyce Planty – opracowanie dokumentacji projektowej i realizacja</w:t>
      </w:r>
      <w:r w:rsidRPr="004C507B">
        <w:rPr>
          <w:rFonts w:ascii="Lato" w:hAnsi="Lato"/>
          <w:b/>
          <w:sz w:val="20"/>
          <w:szCs w:val="20"/>
          <w:lang w:val="en-US"/>
        </w:rPr>
        <w:t>”</w:t>
      </w:r>
    </w:p>
    <w:p w14:paraId="22E7BEB6" w14:textId="77777777" w:rsidR="007942CB" w:rsidRDefault="007942CB" w:rsidP="00A224E4"/>
    <w:p w14:paraId="2A6BA9C9" w14:textId="77777777" w:rsidR="007942CB" w:rsidRDefault="007942CB" w:rsidP="00A224E4"/>
    <w:p w14:paraId="69A472A1" w14:textId="2F8C0A16" w:rsidR="00A224E4" w:rsidRDefault="00A224E4" w:rsidP="00A224E4">
      <w:r>
        <w:t xml:space="preserve">  Pytania i odpowiedzi </w:t>
      </w:r>
    </w:p>
    <w:p w14:paraId="52A979AC" w14:textId="77777777" w:rsidR="00A224E4" w:rsidRDefault="00A224E4" w:rsidP="00FE51F0"/>
    <w:p w14:paraId="22D9B218" w14:textId="77777777" w:rsidR="00A224E4" w:rsidRDefault="00A224E4" w:rsidP="00FE51F0"/>
    <w:p w14:paraId="15D3CD24" w14:textId="77777777" w:rsidR="00F83220" w:rsidRDefault="00F83220"/>
    <w:p w14:paraId="15A49DDB" w14:textId="77777777" w:rsidR="00F83220" w:rsidRDefault="00F83220"/>
    <w:p w14:paraId="1A5673C1" w14:textId="77777777" w:rsidR="00A224E4" w:rsidRDefault="00A224E4" w:rsidP="00A224E4">
      <w:r>
        <w:t xml:space="preserve">Pytanie 1. Zwracamy się z prośbą o wyjaśnienie rozbieżności w terminach realizacji zamówienia, gdyż w Zaproszeniu do składania ofert termin realizacji wynosi 30 dni a we wzorze Umowy § 12 pkt 1 ustalono termin realizacji zamówienia do dnia 30 listopada 2024 r. </w:t>
      </w:r>
      <w:r>
        <w:br/>
      </w:r>
    </w:p>
    <w:p w14:paraId="125ED332" w14:textId="646BE973" w:rsidR="00A224E4" w:rsidRDefault="007942CB" w:rsidP="00A224E4">
      <w:r>
        <w:t>O</w:t>
      </w:r>
      <w:r w:rsidR="00A224E4">
        <w:t>dpowiedź</w:t>
      </w:r>
      <w:r>
        <w:t>.</w:t>
      </w:r>
    </w:p>
    <w:p w14:paraId="742017C4" w14:textId="02C16CA9" w:rsidR="00A224E4" w:rsidRDefault="00A224E4" w:rsidP="00A224E4">
      <w:r w:rsidRPr="00A224E4">
        <w:t>Okres realizacji zamówienia</w:t>
      </w:r>
      <w:r w:rsidR="00A4610D">
        <w:t xml:space="preserve"> -</w:t>
      </w:r>
      <w:r w:rsidRPr="00A224E4">
        <w:t xml:space="preserve"> </w:t>
      </w:r>
      <w:r w:rsidR="0074186A" w:rsidRPr="0074186A">
        <w:rPr>
          <w:b/>
          <w:bCs/>
        </w:rPr>
        <w:t>do dnia 30 listopada 2024</w:t>
      </w:r>
      <w:r w:rsidR="0074186A">
        <w:t xml:space="preserve"> r</w:t>
      </w:r>
    </w:p>
    <w:p w14:paraId="3F86AF07" w14:textId="50204038" w:rsidR="00A224E4" w:rsidRDefault="00A224E4" w:rsidP="00A224E4">
      <w:r>
        <w:br/>
      </w:r>
      <w:r>
        <w:br/>
      </w:r>
      <w:r w:rsidR="00D94050">
        <w:t xml:space="preserve">Pytanie </w:t>
      </w:r>
      <w:r>
        <w:t xml:space="preserve">2. Czy Zamawiający dopuszcza zastosowanie studni z poliwęglanu o wymiarach 140x330mm o wysokości 400 mm z pokrywą wykonaną z tworzywa sztucznego zamiast tradycyjnych studni SK-1? </w:t>
      </w:r>
    </w:p>
    <w:p w14:paraId="5D6FD69A" w14:textId="77777777" w:rsidR="00A224E4" w:rsidRDefault="00A224E4" w:rsidP="00A224E4"/>
    <w:p w14:paraId="183F39F9" w14:textId="1AE7CBA1" w:rsidR="0074186A" w:rsidRDefault="0074186A" w:rsidP="00A224E4">
      <w:r>
        <w:t>O</w:t>
      </w:r>
      <w:r w:rsidR="00A224E4">
        <w:t>dpowiedź</w:t>
      </w:r>
      <w:r w:rsidR="007942CB">
        <w:t>.</w:t>
      </w:r>
    </w:p>
    <w:p w14:paraId="7B0AD306" w14:textId="084BB81F" w:rsidR="0074186A" w:rsidRDefault="007942CB" w:rsidP="00A224E4">
      <w:r>
        <w:t>Tak z</w:t>
      </w:r>
      <w:r>
        <w:t>amawiający</w:t>
      </w:r>
      <w:r w:rsidRPr="00D94050">
        <w:rPr>
          <w:b/>
          <w:bCs/>
        </w:rPr>
        <w:t xml:space="preserve"> </w:t>
      </w:r>
      <w:r>
        <w:rPr>
          <w:b/>
          <w:bCs/>
        </w:rPr>
        <w:t>d</w:t>
      </w:r>
      <w:r w:rsidR="0074186A" w:rsidRPr="00D94050">
        <w:rPr>
          <w:b/>
          <w:bCs/>
        </w:rPr>
        <w:t>opuszcza zas</w:t>
      </w:r>
      <w:r w:rsidR="00D94050" w:rsidRPr="00D94050">
        <w:rPr>
          <w:b/>
          <w:bCs/>
        </w:rPr>
        <w:t>t</w:t>
      </w:r>
      <w:r w:rsidR="0074186A" w:rsidRPr="00D94050">
        <w:rPr>
          <w:b/>
          <w:bCs/>
        </w:rPr>
        <w:t>o</w:t>
      </w:r>
      <w:r w:rsidR="00D94050" w:rsidRPr="00D94050">
        <w:rPr>
          <w:b/>
          <w:bCs/>
        </w:rPr>
        <w:t>so</w:t>
      </w:r>
      <w:r w:rsidR="0074186A" w:rsidRPr="00D94050">
        <w:rPr>
          <w:b/>
          <w:bCs/>
        </w:rPr>
        <w:t>wanie</w:t>
      </w:r>
      <w:r w:rsidR="0074186A">
        <w:t xml:space="preserve"> </w:t>
      </w:r>
      <w:r w:rsidR="00D94050">
        <w:t xml:space="preserve"> </w:t>
      </w:r>
      <w:r>
        <w:t xml:space="preserve">3 </w:t>
      </w:r>
      <w:r w:rsidR="00D94050">
        <w:t xml:space="preserve">studni </w:t>
      </w:r>
      <w:r w:rsidR="0074186A">
        <w:t>wykonan</w:t>
      </w:r>
      <w:r w:rsidR="00D94050">
        <w:t>ych</w:t>
      </w:r>
      <w:r w:rsidR="0074186A">
        <w:t xml:space="preserve"> z tworzywa sztucznego zamiast tradycyjnych studni SK-1</w:t>
      </w:r>
      <w:r w:rsidR="00D94050">
        <w:t>.</w:t>
      </w:r>
    </w:p>
    <w:p w14:paraId="1B697364" w14:textId="134F2EB4" w:rsidR="00D94050" w:rsidRDefault="00A224E4" w:rsidP="00A224E4">
      <w:r>
        <w:br/>
      </w:r>
      <w:r w:rsidR="00D94050">
        <w:t xml:space="preserve">Pytanie </w:t>
      </w:r>
      <w:r>
        <w:t xml:space="preserve">3. W ramach przedmiotowego zadania Zamawiający wymaga włączenia </w:t>
      </w:r>
      <w:proofErr w:type="spellStart"/>
      <w:r>
        <w:t>switcha</w:t>
      </w:r>
      <w:proofErr w:type="spellEnd"/>
      <w:r>
        <w:t xml:space="preserve"> </w:t>
      </w:r>
      <w:proofErr w:type="spellStart"/>
      <w:r>
        <w:t>zarządzalnego</w:t>
      </w:r>
      <w:proofErr w:type="spellEnd"/>
      <w:r>
        <w:t xml:space="preserve"> do istniejącej sieci ZDMK. Czy Zamawiający wymaga aby osoba wykonująca konfigurację posiadała stosowny certyfikat wydany przez producenta potwierdzający kompetencje? </w:t>
      </w:r>
    </w:p>
    <w:p w14:paraId="41A397EF" w14:textId="77777777" w:rsidR="00D94050" w:rsidRDefault="00D94050" w:rsidP="00A224E4"/>
    <w:p w14:paraId="3D6F93E9" w14:textId="77777777" w:rsidR="007942CB" w:rsidRDefault="00D94050" w:rsidP="00A224E4">
      <w:r>
        <w:t>Odpowiedź</w:t>
      </w:r>
      <w:r w:rsidR="007942CB">
        <w:t>.</w:t>
      </w:r>
    </w:p>
    <w:p w14:paraId="29554E0F" w14:textId="30C7D7B1" w:rsidR="00D94050" w:rsidRDefault="007942CB" w:rsidP="00A224E4">
      <w:r>
        <w:t>Tak z</w:t>
      </w:r>
      <w:r w:rsidRPr="007942CB">
        <w:t>amawiający</w:t>
      </w:r>
      <w:r>
        <w:rPr>
          <w:b/>
          <w:bCs/>
        </w:rPr>
        <w:t xml:space="preserve"> </w:t>
      </w:r>
      <w:r w:rsidR="00D94050" w:rsidRPr="00D94050">
        <w:rPr>
          <w:b/>
          <w:bCs/>
        </w:rPr>
        <w:t>wymaga</w:t>
      </w:r>
      <w:r w:rsidR="00D94050">
        <w:t xml:space="preserve"> aby osoba wykonująca konfigurację posiadała stosowny certyfikat wydany przez producenta potwierdzający kompetencje.</w:t>
      </w:r>
    </w:p>
    <w:p w14:paraId="61E745EA" w14:textId="17D28BF5" w:rsidR="00A224E4" w:rsidRDefault="00A224E4" w:rsidP="00A224E4">
      <w:pPr>
        <w:rPr>
          <w:rFonts w:ascii="Times New Roman" w:hAnsi="Times New Roman" w:cs="Times New Roman"/>
        </w:rPr>
      </w:pPr>
      <w:r>
        <w:br/>
      </w:r>
      <w:r w:rsidR="00773A66">
        <w:t xml:space="preserve">Pytanie </w:t>
      </w:r>
      <w:r>
        <w:t xml:space="preserve">4. Zamawiający wskazuje, iż należy wykonać instalacje teletechniczne kablem typu FTP kat 5e żelowany. Czy Zamawiający dopuszcza zastosowanie lepszej opcji w postaci kabla typu FTP kat 6a? </w:t>
      </w:r>
    </w:p>
    <w:p w14:paraId="007215A0" w14:textId="77777777" w:rsidR="00A224E4" w:rsidRDefault="00A224E4" w:rsidP="00A224E4">
      <w:r>
        <w:t xml:space="preserve">  </w:t>
      </w:r>
    </w:p>
    <w:p w14:paraId="5AF73431" w14:textId="77777777" w:rsidR="007942CB" w:rsidRDefault="00D94050" w:rsidP="00A224E4">
      <w:r>
        <w:t>Odpowiedź</w:t>
      </w:r>
      <w:r w:rsidR="007942CB">
        <w:t>.</w:t>
      </w:r>
    </w:p>
    <w:p w14:paraId="1A880190" w14:textId="5B0F3A0C" w:rsidR="00D94050" w:rsidRDefault="00D94050" w:rsidP="00A224E4">
      <w:r>
        <w:t xml:space="preserve">Zamawiający </w:t>
      </w:r>
      <w:r w:rsidRPr="00D94050">
        <w:rPr>
          <w:b/>
          <w:bCs/>
        </w:rPr>
        <w:t xml:space="preserve">dopuszcza </w:t>
      </w:r>
      <w:r>
        <w:t>zastosowa</w:t>
      </w:r>
      <w:r w:rsidR="00773A66">
        <w:t>n</w:t>
      </w:r>
      <w:r>
        <w:t xml:space="preserve">ie </w:t>
      </w:r>
      <w:r w:rsidR="00773A66">
        <w:t xml:space="preserve"> </w:t>
      </w:r>
      <w:r>
        <w:t xml:space="preserve">kabla </w:t>
      </w:r>
      <w:r w:rsidR="00773A66">
        <w:t xml:space="preserve"> np. </w:t>
      </w:r>
      <w:r>
        <w:t>typu FTP kat 6a.</w:t>
      </w:r>
    </w:p>
    <w:p w14:paraId="0BAE540A" w14:textId="77777777" w:rsidR="00D94050" w:rsidRDefault="00D94050" w:rsidP="00A224E4"/>
    <w:p w14:paraId="15EC07A4" w14:textId="77777777" w:rsidR="00D94050" w:rsidRDefault="00D94050" w:rsidP="00A224E4"/>
    <w:p w14:paraId="324F615C" w14:textId="77777777" w:rsidR="00D94050" w:rsidRDefault="00D94050" w:rsidP="00A224E4"/>
    <w:p w14:paraId="612E4449" w14:textId="77777777" w:rsidR="00D94050" w:rsidRDefault="00D94050" w:rsidP="00A224E4"/>
    <w:p w14:paraId="33B45904" w14:textId="2A56DB78" w:rsidR="00A224E4" w:rsidRDefault="00A224E4" w:rsidP="00A224E4">
      <w:r>
        <w:t xml:space="preserve">Z poważaniem </w:t>
      </w:r>
    </w:p>
    <w:p w14:paraId="6589406C" w14:textId="77777777" w:rsidR="00F83220" w:rsidRDefault="00F83220"/>
    <w:p w14:paraId="142B4A97" w14:textId="77777777" w:rsidR="00F83220" w:rsidRDefault="00F83220"/>
    <w:p w14:paraId="388D1AF7" w14:textId="77777777" w:rsidR="00F83220" w:rsidRDefault="00F83220"/>
    <w:p w14:paraId="58774ED6" w14:textId="77777777" w:rsidR="00F83220" w:rsidRDefault="00F83220"/>
    <w:p w14:paraId="627338F8" w14:textId="77777777" w:rsidR="00F83220" w:rsidRDefault="00F83220"/>
    <w:p w14:paraId="79DB0E33" w14:textId="77777777" w:rsidR="00F83220" w:rsidRPr="00D94050" w:rsidRDefault="00F83220" w:rsidP="00F83220">
      <w:pPr>
        <w:pStyle w:val="Default"/>
        <w:rPr>
          <w:sz w:val="20"/>
          <w:szCs w:val="20"/>
        </w:rPr>
      </w:pPr>
      <w:r w:rsidRPr="00D94050">
        <w:rPr>
          <w:sz w:val="20"/>
          <w:szCs w:val="20"/>
        </w:rPr>
        <w:t xml:space="preserve">Otrzymują: </w:t>
      </w:r>
    </w:p>
    <w:p w14:paraId="63BCC5BE" w14:textId="77777777" w:rsidR="00F83220" w:rsidRPr="00D94050" w:rsidRDefault="00F83220" w:rsidP="00F83220">
      <w:pPr>
        <w:pStyle w:val="Default"/>
        <w:rPr>
          <w:sz w:val="20"/>
          <w:szCs w:val="20"/>
        </w:rPr>
      </w:pPr>
      <w:r w:rsidRPr="00D94050">
        <w:rPr>
          <w:sz w:val="20"/>
          <w:szCs w:val="20"/>
        </w:rPr>
        <w:t xml:space="preserve">- strona internetowa prowadzonego postępowania </w:t>
      </w:r>
    </w:p>
    <w:p w14:paraId="125F7AAA" w14:textId="061D8C9B" w:rsidR="00F83220" w:rsidRPr="00D94050" w:rsidRDefault="00F83220" w:rsidP="00F83220">
      <w:pPr>
        <w:rPr>
          <w:rFonts w:ascii="Lato" w:hAnsi="Lato"/>
          <w:sz w:val="20"/>
          <w:szCs w:val="20"/>
        </w:rPr>
      </w:pPr>
      <w:r w:rsidRPr="00D94050">
        <w:rPr>
          <w:rFonts w:ascii="Lato" w:hAnsi="Lato"/>
          <w:sz w:val="20"/>
          <w:szCs w:val="20"/>
        </w:rPr>
        <w:t>- UI aa</w:t>
      </w:r>
      <w:bookmarkEnd w:id="0"/>
    </w:p>
    <w:sectPr w:rsidR="00F83220" w:rsidRPr="00D94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4ADDA" w14:textId="77777777" w:rsidR="00495EA9" w:rsidRDefault="00495EA9" w:rsidP="00A224E4">
      <w:r>
        <w:separator/>
      </w:r>
    </w:p>
  </w:endnote>
  <w:endnote w:type="continuationSeparator" w:id="0">
    <w:p w14:paraId="49ACF5BC" w14:textId="77777777" w:rsidR="00495EA9" w:rsidRDefault="00495EA9" w:rsidP="00A2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A1C95" w14:textId="77777777" w:rsidR="00495EA9" w:rsidRDefault="00495EA9" w:rsidP="00A224E4">
      <w:r>
        <w:separator/>
      </w:r>
    </w:p>
  </w:footnote>
  <w:footnote w:type="continuationSeparator" w:id="0">
    <w:p w14:paraId="017531BB" w14:textId="77777777" w:rsidR="00495EA9" w:rsidRDefault="00495EA9" w:rsidP="00A22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24E1B"/>
    <w:multiLevelType w:val="hybridMultilevel"/>
    <w:tmpl w:val="EBE67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68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F0"/>
    <w:rsid w:val="000865E2"/>
    <w:rsid w:val="00281A06"/>
    <w:rsid w:val="00390F67"/>
    <w:rsid w:val="00495EA9"/>
    <w:rsid w:val="004A7B1E"/>
    <w:rsid w:val="006D54C0"/>
    <w:rsid w:val="0074186A"/>
    <w:rsid w:val="00773A66"/>
    <w:rsid w:val="007942CB"/>
    <w:rsid w:val="00834B32"/>
    <w:rsid w:val="00975421"/>
    <w:rsid w:val="009D38F2"/>
    <w:rsid w:val="00A224E4"/>
    <w:rsid w:val="00A4610D"/>
    <w:rsid w:val="00BC641E"/>
    <w:rsid w:val="00CA188A"/>
    <w:rsid w:val="00CF2E22"/>
    <w:rsid w:val="00D61489"/>
    <w:rsid w:val="00D94050"/>
    <w:rsid w:val="00DD0AA1"/>
    <w:rsid w:val="00E75B5C"/>
    <w:rsid w:val="00EA0B79"/>
    <w:rsid w:val="00EC686F"/>
    <w:rsid w:val="00F83220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C77D"/>
  <w15:chartTrackingRefBased/>
  <w15:docId w15:val="{EC1654F4-A20E-4249-A745-D5E34619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1F0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489"/>
    <w:pPr>
      <w:ind w:left="720"/>
      <w:contextualSpacing/>
    </w:pPr>
  </w:style>
  <w:style w:type="paragraph" w:customStyle="1" w:styleId="Default">
    <w:name w:val="Default"/>
    <w:rsid w:val="00F83220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</w:rPr>
  </w:style>
  <w:style w:type="paragraph" w:customStyle="1" w:styleId="Akapitzlist1">
    <w:name w:val="Akapit z listą1"/>
    <w:rsid w:val="00A224E4"/>
    <w:pPr>
      <w:widowControl w:val="0"/>
      <w:suppressAutoHyphens/>
      <w:spacing w:after="200" w:line="276" w:lineRule="auto"/>
      <w:ind w:left="720" w:hanging="340"/>
      <w:jc w:val="both"/>
    </w:pPr>
    <w:rPr>
      <w:rFonts w:ascii="Calibri" w:eastAsia="Lucida Sans Unicode" w:hAnsi="Calibri" w:cs="Times New Roman"/>
      <w:lang w:eastAsia="ar-SA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24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24E4"/>
    <w:rPr>
      <w:rFonts w:ascii="Calibri" w:hAnsi="Calibri" w:cs="Calibri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24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7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Buras</dc:creator>
  <cp:keywords/>
  <dc:description/>
  <cp:lastModifiedBy>Dariusz Buras</cp:lastModifiedBy>
  <cp:revision>4</cp:revision>
  <cp:lastPrinted>2024-07-23T11:37:00Z</cp:lastPrinted>
  <dcterms:created xsi:type="dcterms:W3CDTF">2024-07-23T11:08:00Z</dcterms:created>
  <dcterms:modified xsi:type="dcterms:W3CDTF">2024-07-23T12:10:00Z</dcterms:modified>
</cp:coreProperties>
</file>