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DEAFA4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110595">
        <w:rPr>
          <w:b/>
          <w:szCs w:val="24"/>
        </w:rPr>
        <w:t>3</w:t>
      </w:r>
      <w:r w:rsidRPr="0071504A">
        <w:rPr>
          <w:b/>
          <w:szCs w:val="24"/>
        </w:rPr>
        <w:t>/</w:t>
      </w:r>
      <w:r w:rsidR="008E3C35">
        <w:rPr>
          <w:b/>
          <w:szCs w:val="24"/>
        </w:rPr>
        <w:t>X</w:t>
      </w:r>
      <w:r w:rsidR="00110595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B90CE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</w:t>
      </w:r>
      <w:r w:rsidR="00787AF0">
        <w:rPr>
          <w:szCs w:val="24"/>
        </w:rPr>
        <w:t xml:space="preserve"> </w:t>
      </w:r>
      <w:r w:rsidRPr="0071504A">
        <w:rPr>
          <w:szCs w:val="24"/>
        </w:rPr>
        <w:t>Załącznik nr</w:t>
      </w:r>
      <w:r w:rsidR="00593BAF">
        <w:rPr>
          <w:szCs w:val="24"/>
        </w:rPr>
        <w:t xml:space="preserve"> </w:t>
      </w:r>
      <w:r w:rsidR="008E3C35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F1FA3F4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</w:t>
      </w:r>
      <w:r w:rsidR="00787AF0">
        <w:rPr>
          <w:szCs w:val="24"/>
        </w:rPr>
        <w:t>2</w:t>
      </w:r>
      <w:r w:rsidRPr="0071504A">
        <w:rPr>
          <w:szCs w:val="24"/>
        </w:rPr>
        <w:t xml:space="preserve"> r. poz. </w:t>
      </w:r>
      <w:r w:rsidR="00787AF0">
        <w:rPr>
          <w:szCs w:val="24"/>
        </w:rPr>
        <w:t>1710</w:t>
      </w:r>
      <w:r w:rsidR="00440BA9">
        <w:rPr>
          <w:szCs w:val="24"/>
        </w:rPr>
        <w:t xml:space="preserve"> ze zm.</w:t>
      </w:r>
      <w:r w:rsidR="00787AF0">
        <w:rPr>
          <w:szCs w:val="24"/>
        </w:rPr>
        <w:t>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6EEA3148" w14:textId="7FFDB796" w:rsidR="00110595" w:rsidRPr="00110595" w:rsidRDefault="00110595" w:rsidP="00593BAF">
      <w:pPr>
        <w:jc w:val="center"/>
        <w:rPr>
          <w:b/>
          <w:szCs w:val="24"/>
        </w:rPr>
      </w:pPr>
      <w:r w:rsidRPr="00110595">
        <w:rPr>
          <w:b/>
          <w:szCs w:val="24"/>
          <w:lang w:val="x-none"/>
        </w:rPr>
        <w:t>Budowa zatoki parkingowej pełniącej funkcje "Kiss and Ride" przy szkole podstawowej nr 98 ul. Poległych w Krzesławicach w Krakowie</w:t>
      </w:r>
      <w:r>
        <w:rPr>
          <w:b/>
          <w:szCs w:val="24"/>
        </w:rPr>
        <w:t>,</w:t>
      </w:r>
    </w:p>
    <w:p w14:paraId="0433287C" w14:textId="77777777" w:rsidR="00110595" w:rsidRDefault="00110595" w:rsidP="00593BAF">
      <w:pPr>
        <w:jc w:val="center"/>
        <w:rPr>
          <w:b/>
          <w:szCs w:val="24"/>
          <w:lang w:val="x-none"/>
        </w:rPr>
      </w:pPr>
    </w:p>
    <w:p w14:paraId="0634B950" w14:textId="77777777" w:rsidR="008E3C35" w:rsidRDefault="008E3C35" w:rsidP="00593BAF">
      <w:pPr>
        <w:jc w:val="center"/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4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023696">
    <w:abstractNumId w:val="3"/>
  </w:num>
  <w:num w:numId="3" w16cid:durableId="2059234540">
    <w:abstractNumId w:val="2"/>
  </w:num>
  <w:num w:numId="4" w16cid:durableId="117946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1059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0BA9"/>
    <w:rsid w:val="0044151B"/>
    <w:rsid w:val="004E2C7F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87AF0"/>
    <w:rsid w:val="007B0F3F"/>
    <w:rsid w:val="007B5642"/>
    <w:rsid w:val="007B5A39"/>
    <w:rsid w:val="008367CD"/>
    <w:rsid w:val="00850DC6"/>
    <w:rsid w:val="00887911"/>
    <w:rsid w:val="008979A3"/>
    <w:rsid w:val="008E3C35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01805"/>
    <w:rsid w:val="00B8169C"/>
    <w:rsid w:val="00B90CE5"/>
    <w:rsid w:val="00B96FD4"/>
    <w:rsid w:val="00BE43D6"/>
    <w:rsid w:val="00C04709"/>
    <w:rsid w:val="00C1454E"/>
    <w:rsid w:val="00C40B94"/>
    <w:rsid w:val="00C85274"/>
    <w:rsid w:val="00C924D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2022-11-10T13:00:00Z</dcterms:modified>
</cp:coreProperties>
</file>