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215B2E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15B2E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15B2E">
        <w:rPr>
          <w:rFonts w:ascii="Lato" w:hAnsi="Lato"/>
          <w:sz w:val="22"/>
          <w:szCs w:val="22"/>
          <w:lang w:eastAsia="zh-CN"/>
        </w:rPr>
        <w:t>16</w:t>
      </w:r>
      <w:r w:rsidRPr="00215B2E">
        <w:rPr>
          <w:rFonts w:ascii="Lato" w:hAnsi="Lato"/>
          <w:sz w:val="22"/>
          <w:szCs w:val="22"/>
          <w:lang w:eastAsia="zh-CN"/>
        </w:rPr>
        <w:t>/2</w:t>
      </w:r>
      <w:r w:rsidR="00B26577" w:rsidRPr="00215B2E">
        <w:rPr>
          <w:rFonts w:ascii="Lato" w:hAnsi="Lato"/>
          <w:sz w:val="22"/>
          <w:szCs w:val="22"/>
          <w:lang w:eastAsia="zh-CN"/>
        </w:rPr>
        <w:t>022</w:t>
      </w:r>
      <w:r w:rsidRPr="00215B2E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15B2E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Pr="00215B2E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15B2E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15B2E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5AD029C" w14:textId="1AC52BAA" w:rsidR="00B2657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Nazwa zadania „ Budowa monitoringu na terenie dzielnicy XVI Bieńczyce – opracowanie dokumentacji projektowej i realizacja</w:t>
      </w:r>
    </w:p>
    <w:p w14:paraId="1928E50A" w14:textId="59773D81" w:rsidR="00A85AD7" w:rsidRPr="00215B2E" w:rsidRDefault="00A85AD7" w:rsidP="00215B2E">
      <w:pPr>
        <w:pStyle w:val="Akapitzlist"/>
        <w:numPr>
          <w:ilvl w:val="0"/>
          <w:numId w:val="6"/>
        </w:numPr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Kod CPV </w:t>
      </w:r>
      <w:r w:rsidR="00215B2E" w:rsidRPr="00215B2E">
        <w:rPr>
          <w:rFonts w:ascii="Lato" w:hAnsi="Lato"/>
          <w:sz w:val="22"/>
          <w:szCs w:val="22"/>
        </w:rPr>
        <w:t>32330000 – 5 – Aparatura do nagrywania i powielania dźwięku i obrazu wideo</w:t>
      </w:r>
    </w:p>
    <w:p w14:paraId="45E0EFD9" w14:textId="5420C5A4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Przewidywany termin realizacji do 09.12.2022r.</w:t>
      </w:r>
    </w:p>
    <w:p w14:paraId="084B169F" w14:textId="61649B9A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Wymagany okres gwarancji</w:t>
      </w:r>
      <w:r w:rsidR="009875E9" w:rsidRPr="00215B2E">
        <w:rPr>
          <w:rFonts w:ascii="Lato" w:hAnsi="Lato"/>
          <w:sz w:val="22"/>
          <w:szCs w:val="22"/>
        </w:rPr>
        <w:t>: 24 miesiące</w:t>
      </w:r>
    </w:p>
    <w:p w14:paraId="6BB24A45" w14:textId="7D55B561" w:rsidR="009875E9" w:rsidRPr="00215B2E" w:rsidRDefault="00967E46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Przedmiotu Zamówienia zał</w:t>
      </w:r>
      <w:r w:rsidR="0034462D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nr.2</w:t>
      </w:r>
    </w:p>
    <w:p w14:paraId="03A872FE" w14:textId="77777777" w:rsidR="00B22FC8" w:rsidRPr="00215B2E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001477B2" w:rsidR="00B22FC8" w:rsidRPr="00215B2E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Okres realizacji zamówienia:  </w:t>
      </w:r>
      <w:r w:rsidR="009875E9" w:rsidRPr="00215B2E">
        <w:rPr>
          <w:rFonts w:ascii="Lato" w:hAnsi="Lato"/>
          <w:sz w:val="22"/>
          <w:szCs w:val="22"/>
        </w:rPr>
        <w:t>do 09.12.2022r.</w:t>
      </w:r>
    </w:p>
    <w:p w14:paraId="701C2084" w14:textId="77777777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Pr="00215B2E" w:rsidRDefault="00FA0147" w:rsidP="00480312">
      <w:pPr>
        <w:suppressAutoHyphens/>
        <w:jc w:val="both"/>
        <w:rPr>
          <w:rFonts w:ascii="Lato" w:hAnsi="Lato"/>
        </w:rPr>
      </w:pPr>
      <w:r w:rsidRPr="00215B2E">
        <w:rPr>
          <w:rFonts w:ascii="Lato" w:hAnsi="Lato"/>
        </w:rPr>
        <w:t xml:space="preserve">1. </w:t>
      </w:r>
      <w:r w:rsidR="00480312" w:rsidRPr="00215B2E">
        <w:rPr>
          <w:rFonts w:ascii="Lato" w:hAnsi="Lato"/>
        </w:rPr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a) </w:t>
      </w:r>
      <w:r w:rsidRPr="00215B2E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15B2E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15B2E">
        <w:rPr>
          <w:rFonts w:ascii="Lato" w:hAnsi="Lato"/>
          <w:i/>
          <w:iCs/>
          <w:sz w:val="22"/>
          <w:szCs w:val="22"/>
        </w:rPr>
        <w:t>,</w:t>
      </w:r>
      <w:r w:rsidRPr="00215B2E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15B2E">
        <w:rPr>
          <w:rFonts w:ascii="Lato" w:hAnsi="Lato"/>
          <w:i/>
          <w:iCs/>
          <w:sz w:val="22"/>
          <w:szCs w:val="22"/>
        </w:rPr>
        <w:t>”)</w:t>
      </w:r>
      <w:r w:rsidRPr="00215B2E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b) </w:t>
      </w:r>
      <w:r w:rsidRPr="00215B2E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c) </w:t>
      </w:r>
      <w:r w:rsidRPr="00215B2E">
        <w:rPr>
          <w:rFonts w:ascii="Lato" w:hAnsi="Lato"/>
          <w:sz w:val="22"/>
          <w:szCs w:val="22"/>
          <w:u w:val="single"/>
        </w:rPr>
        <w:t>sytuacji ekonomicznej lub finansowej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d) </w:t>
      </w:r>
      <w:r w:rsidRPr="00215B2E">
        <w:rPr>
          <w:rFonts w:ascii="Lato" w:hAnsi="Lato"/>
          <w:sz w:val="22"/>
          <w:szCs w:val="22"/>
          <w:u w:val="single"/>
        </w:rPr>
        <w:t>zdolności technicznej lub zawodowej</w:t>
      </w:r>
      <w:r w:rsidRPr="00215B2E">
        <w:rPr>
          <w:rFonts w:ascii="Lato" w:hAnsi="Lato"/>
          <w:sz w:val="22"/>
          <w:szCs w:val="22"/>
        </w:rPr>
        <w:t>:</w:t>
      </w:r>
    </w:p>
    <w:p w14:paraId="3EAC77FD" w14:textId="78D6E772" w:rsidR="00FA0147" w:rsidRPr="00215B2E" w:rsidRDefault="00F61C2E" w:rsidP="0068321A">
      <w:p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W okresie ostatnich dwóch lat dostarczył lub utrzymywał nie mniej niż trzy rejestratory o parametrach opisanych  w OPZ lub zbliżonych.</w:t>
      </w:r>
    </w:p>
    <w:p w14:paraId="10C9B046" w14:textId="77777777" w:rsidR="00FA0147" w:rsidRPr="00215B2E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15B2E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2. </w:t>
      </w:r>
      <w:r w:rsidR="00392BAE" w:rsidRPr="00215B2E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15B2E">
        <w:rPr>
          <w:rFonts w:ascii="Lato" w:hAnsi="Lato"/>
          <w:sz w:val="22"/>
          <w:szCs w:val="22"/>
        </w:rPr>
        <w:t xml:space="preserve">z niniejszego postępowania </w:t>
      </w:r>
      <w:r w:rsidR="00392BAE" w:rsidRPr="00215B2E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15B2E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15B2E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439D894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</w:t>
      </w:r>
      <w:r w:rsidR="009875E9" w:rsidRPr="00DE7DCA">
        <w:rPr>
          <w:bCs w:val="0"/>
          <w:color w:val="000000"/>
        </w:rPr>
        <w:t>N</w:t>
      </w:r>
      <w:r w:rsidRPr="00DE7DCA">
        <w:rPr>
          <w:bCs w:val="0"/>
          <w:color w:val="000000"/>
        </w:rPr>
        <w:t>r</w:t>
      </w:r>
      <w:r w:rsidR="009875E9">
        <w:rPr>
          <w:bCs w:val="0"/>
          <w:color w:val="000000"/>
        </w:rPr>
        <w:t xml:space="preserve"> 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6E2A1F68" w:rsidR="00943137" w:rsidRPr="00215B2E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215B2E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215B2E">
        <w:rPr>
          <w:rFonts w:ascii="Lato" w:hAnsi="Lato"/>
          <w:color w:val="000000"/>
          <w:sz w:val="22"/>
          <w:szCs w:val="22"/>
        </w:rPr>
        <w:t>jest</w:t>
      </w:r>
      <w:r w:rsidRPr="00215B2E">
        <w:rPr>
          <w:rFonts w:ascii="Lato" w:hAnsi="Lato"/>
          <w:color w:val="000000"/>
          <w:sz w:val="22"/>
          <w:szCs w:val="22"/>
        </w:rPr>
        <w:t xml:space="preserve">: </w:t>
      </w:r>
      <w:r w:rsidR="009875E9" w:rsidRPr="00215B2E">
        <w:rPr>
          <w:rFonts w:ascii="Lato" w:hAnsi="Lato"/>
          <w:color w:val="000000"/>
          <w:sz w:val="22"/>
          <w:szCs w:val="22"/>
        </w:rPr>
        <w:t>Przemysław Piskorz</w:t>
      </w:r>
      <w:r w:rsidRPr="00215B2E">
        <w:rPr>
          <w:rFonts w:ascii="Lato" w:hAnsi="Lato"/>
          <w:color w:val="000000"/>
          <w:sz w:val="22"/>
          <w:szCs w:val="22"/>
        </w:rPr>
        <w:t xml:space="preserve"> – Dział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Infrastruktury Teletechnicznej </w:t>
      </w:r>
      <w:r w:rsidRPr="00215B2E">
        <w:rPr>
          <w:rFonts w:ascii="Lato" w:hAnsi="Lato"/>
          <w:color w:val="000000"/>
          <w:sz w:val="22"/>
          <w:szCs w:val="22"/>
        </w:rPr>
        <w:t xml:space="preserve"> tel. (12) </w:t>
      </w:r>
      <w:r w:rsidR="009875E9" w:rsidRPr="00215B2E">
        <w:rPr>
          <w:rFonts w:ascii="Lato" w:hAnsi="Lato"/>
          <w:color w:val="000000"/>
          <w:sz w:val="22"/>
          <w:szCs w:val="22"/>
        </w:rPr>
        <w:t>616 70 75</w:t>
      </w:r>
      <w:r w:rsidRPr="00215B2E">
        <w:rPr>
          <w:rFonts w:ascii="Lato" w:hAnsi="Lato"/>
          <w:color w:val="000000"/>
          <w:sz w:val="22"/>
          <w:szCs w:val="22"/>
        </w:rPr>
        <w:t>,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r w:rsidR="002204CB" w:rsidRPr="00215B2E">
        <w:rPr>
          <w:rFonts w:ascii="Lato" w:hAnsi="Lato"/>
          <w:color w:val="000000"/>
          <w:sz w:val="22"/>
          <w:szCs w:val="22"/>
        </w:rPr>
        <w:t>mail: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hyperlink r:id="rId6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ppiskorz@zdmk.krakow.pl</w:t>
        </w:r>
      </w:hyperlink>
      <w:r w:rsidR="009875E9" w:rsidRPr="00215B2E">
        <w:rPr>
          <w:rFonts w:ascii="Lato" w:hAnsi="Lato"/>
          <w:sz w:val="22"/>
          <w:szCs w:val="22"/>
        </w:rPr>
        <w:t xml:space="preserve">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oraz Jacek Iwanicki – Dział Infrastruktury Teletechnicznej  tel. (12) 616 72 47, mail: </w:t>
      </w:r>
      <w:hyperlink r:id="rId7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jiwanicki@zdmk.krakow.pl</w:t>
        </w:r>
      </w:hyperlink>
    </w:p>
    <w:p w14:paraId="062689F3" w14:textId="5B02E0A0" w:rsidR="00BA3D91" w:rsidRPr="00215B2E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15B2E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15B2E">
        <w:rPr>
          <w:rFonts w:ascii="Lato" w:hAnsi="Lato"/>
          <w:bCs w:val="0"/>
          <w:sz w:val="22"/>
          <w:szCs w:val="22"/>
        </w:rPr>
        <w:t xml:space="preserve">: </w:t>
      </w:r>
      <w:r w:rsidR="009875E9" w:rsidRPr="00215B2E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15B2E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15B2E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15B2E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>e</w:t>
      </w: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15B2E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15B2E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7058D07E" w:rsidR="002204E0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B5383C">
        <w:rPr>
          <w:b/>
          <w:lang w:eastAsia="zh-CN"/>
        </w:rPr>
        <w:t>24</w:t>
      </w:r>
      <w:r w:rsidR="0070463B" w:rsidRPr="0070463B">
        <w:rPr>
          <w:b/>
          <w:lang w:eastAsia="zh-CN"/>
        </w:rPr>
        <w:t>.1</w:t>
      </w:r>
      <w:r w:rsidR="00A435A1">
        <w:rPr>
          <w:b/>
          <w:lang w:eastAsia="zh-CN"/>
        </w:rPr>
        <w:t>1</w:t>
      </w:r>
      <w:r w:rsidR="0070463B" w:rsidRPr="0070463B">
        <w:rPr>
          <w:b/>
          <w:lang w:eastAsia="zh-CN"/>
        </w:rPr>
        <w:t>.2022</w:t>
      </w:r>
      <w:r w:rsidR="000E3B3F">
        <w:rPr>
          <w:bCs w:val="0"/>
          <w:lang w:eastAsia="zh-CN"/>
        </w:rPr>
        <w:t xml:space="preserve"> r. do godz. </w:t>
      </w:r>
      <w:r w:rsidR="0070463B" w:rsidRPr="0070463B">
        <w:rPr>
          <w:b/>
          <w:lang w:eastAsia="zh-CN"/>
        </w:rPr>
        <w:t>12:30</w:t>
      </w:r>
      <w:r>
        <w:rPr>
          <w:bCs w:val="0"/>
          <w:lang w:eastAsia="zh-CN"/>
        </w:rPr>
        <w:t xml:space="preserve"> </w:t>
      </w:r>
    </w:p>
    <w:p w14:paraId="08629910" w14:textId="762A7876" w:rsidR="00B87FE3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15B2E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15B2E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proofErr w:type="spellStart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>jako</w:t>
      </w:r>
      <w:proofErr w:type="spellEnd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formularz oferty w PDF podpisany podpisem kwalifikowanym, profilem zaufanym lub w formie skanu formularza oferty podpisany</w:t>
      </w:r>
      <w:r w:rsidR="0070463B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przez uprawnionego przedstawiciela wykonawcy należy przesłać mailem na adres</w:t>
      </w:r>
      <w:r w:rsidR="0070463B" w:rsidRPr="00215B2E">
        <w:rPr>
          <w:rFonts w:ascii="Lato" w:hAnsi="Lato"/>
          <w:sz w:val="22"/>
          <w:szCs w:val="22"/>
          <w:lang w:eastAsia="zh-CN"/>
        </w:rPr>
        <w:t xml:space="preserve"> </w:t>
      </w:r>
      <w:hyperlink r:id="rId8" w:history="1">
        <w:r w:rsidR="0070463B" w:rsidRPr="00215B2E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3</w:t>
      </w:r>
      <w:r w:rsidRPr="00215B2E">
        <w:rPr>
          <w:rFonts w:ascii="Lato" w:hAnsi="Lato"/>
          <w:sz w:val="22"/>
          <w:szCs w:val="22"/>
          <w:lang w:eastAsia="zh-CN"/>
        </w:rPr>
        <w:t>. Oferty przesłane po wyznaczonym terminie nie będą rozpatrywane</w:t>
      </w:r>
      <w:r w:rsidRPr="008267DE">
        <w:rPr>
          <w:lang w:eastAsia="zh-CN"/>
        </w:rPr>
        <w:t>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679361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</w:t>
      </w:r>
      <w:r w:rsidR="00980AF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</w:p>
    <w:p w14:paraId="4D40D302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336679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C - cena brutto    -  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100</w:t>
      </w:r>
      <w:r w:rsidRPr="00215B2E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1B29B9D4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C = ----------------------------------  x ….. pkt</w:t>
      </w:r>
    </w:p>
    <w:p w14:paraId="29ED5F3B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15B2E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15B2E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15B2E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15B2E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15BA6F69" w:rsidR="000A5130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2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 do niniejszego zaproszenia. </w:t>
      </w:r>
    </w:p>
    <w:p w14:paraId="1B986184" w14:textId="63DD803B" w:rsidR="005064DC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>d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15B2E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215B2E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2602EFC0" w:rsidR="00DE7DCA" w:rsidRPr="00215B2E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30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dni.</w:t>
      </w:r>
    </w:p>
    <w:p w14:paraId="6BBFE895" w14:textId="599C1379" w:rsidR="00DE7DCA" w:rsidRPr="00215B2E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15B2E">
        <w:rPr>
          <w:rFonts w:ascii="Lato" w:hAnsi="Lato"/>
          <w:sz w:val="22"/>
          <w:szCs w:val="22"/>
          <w:lang w:eastAsia="zh-CN"/>
        </w:rPr>
        <w:lastRenderedPageBreak/>
        <w:t>2</w:t>
      </w:r>
      <w:r w:rsidR="00DE7DCA" w:rsidRPr="00215B2E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15B2E">
        <w:rPr>
          <w:rFonts w:ascii="Lato" w:hAnsi="Lato"/>
          <w:sz w:val="22"/>
          <w:szCs w:val="22"/>
          <w:lang w:eastAsia="zh-CN"/>
        </w:rPr>
        <w:br/>
      </w:r>
      <w:r w:rsidRPr="00215B2E">
        <w:rPr>
          <w:rFonts w:ascii="Lato" w:hAnsi="Lato"/>
          <w:sz w:val="22"/>
          <w:szCs w:val="22"/>
          <w:lang w:eastAsia="zh-CN"/>
        </w:rPr>
        <w:t>3</w:t>
      </w:r>
      <w:r w:rsidR="00DE7DCA" w:rsidRPr="00215B2E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19A96015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09.11.2022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119A"/>
    <w:multiLevelType w:val="hybridMultilevel"/>
    <w:tmpl w:val="A05C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3"/>
  </w:num>
  <w:num w:numId="3" w16cid:durableId="537859838">
    <w:abstractNumId w:val="1"/>
  </w:num>
  <w:num w:numId="4" w16cid:durableId="948001795">
    <w:abstractNumId w:val="0"/>
  </w:num>
  <w:num w:numId="5" w16cid:durableId="973369748">
    <w:abstractNumId w:val="2"/>
  </w:num>
  <w:num w:numId="6" w16cid:durableId="517893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B3C33"/>
    <w:rsid w:val="000B7378"/>
    <w:rsid w:val="000E1D62"/>
    <w:rsid w:val="000E3B3F"/>
    <w:rsid w:val="00163DAB"/>
    <w:rsid w:val="00187D42"/>
    <w:rsid w:val="0019637E"/>
    <w:rsid w:val="001B4767"/>
    <w:rsid w:val="00215B2E"/>
    <w:rsid w:val="002204CB"/>
    <w:rsid w:val="002204E0"/>
    <w:rsid w:val="002A4749"/>
    <w:rsid w:val="003107FE"/>
    <w:rsid w:val="003260B4"/>
    <w:rsid w:val="0034462D"/>
    <w:rsid w:val="00392BAE"/>
    <w:rsid w:val="003F4404"/>
    <w:rsid w:val="004738D9"/>
    <w:rsid w:val="00480312"/>
    <w:rsid w:val="005064DC"/>
    <w:rsid w:val="00534D9E"/>
    <w:rsid w:val="005545DE"/>
    <w:rsid w:val="005B4143"/>
    <w:rsid w:val="006050CD"/>
    <w:rsid w:val="00647198"/>
    <w:rsid w:val="00660DC9"/>
    <w:rsid w:val="0068321A"/>
    <w:rsid w:val="0070463B"/>
    <w:rsid w:val="007B1A78"/>
    <w:rsid w:val="008267DE"/>
    <w:rsid w:val="00943137"/>
    <w:rsid w:val="00967E46"/>
    <w:rsid w:val="00980AF2"/>
    <w:rsid w:val="009875E9"/>
    <w:rsid w:val="009A5237"/>
    <w:rsid w:val="00A42AF5"/>
    <w:rsid w:val="00A435A1"/>
    <w:rsid w:val="00A85AD7"/>
    <w:rsid w:val="00AA3DA4"/>
    <w:rsid w:val="00AB6F67"/>
    <w:rsid w:val="00B22FC8"/>
    <w:rsid w:val="00B26577"/>
    <w:rsid w:val="00B5383C"/>
    <w:rsid w:val="00B86BFE"/>
    <w:rsid w:val="00B87FE3"/>
    <w:rsid w:val="00BA3D91"/>
    <w:rsid w:val="00BE6BE0"/>
    <w:rsid w:val="00CB2129"/>
    <w:rsid w:val="00D258CE"/>
    <w:rsid w:val="00D83B06"/>
    <w:rsid w:val="00DE7DCA"/>
    <w:rsid w:val="00F30767"/>
    <w:rsid w:val="00F3636D"/>
    <w:rsid w:val="00F61C2E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wanicki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skorz@zdmk.krakow.pl" TargetMode="External"/><Relationship Id="rId5" Type="http://schemas.openxmlformats.org/officeDocument/2006/relationships/hyperlink" Target="mailto:sekretariat@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Jacek Iwanicki</cp:lastModifiedBy>
  <cp:revision>10</cp:revision>
  <cp:lastPrinted>2022-11-10T10:39:00Z</cp:lastPrinted>
  <dcterms:created xsi:type="dcterms:W3CDTF">2022-11-09T13:43:00Z</dcterms:created>
  <dcterms:modified xsi:type="dcterms:W3CDTF">2022-11-21T11:22:00Z</dcterms:modified>
</cp:coreProperties>
</file>