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3FB2A7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F0B35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F154EE">
        <w:rPr>
          <w:b/>
          <w:szCs w:val="24"/>
        </w:rPr>
        <w:t>I</w:t>
      </w:r>
      <w:r w:rsidR="00EF0B35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F154EE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</w:t>
      </w:r>
      <w:r w:rsidRPr="00F154EE">
        <w:rPr>
          <w:b/>
          <w:bCs/>
          <w:szCs w:val="24"/>
        </w:rPr>
        <w:t xml:space="preserve">Załącznik nr </w:t>
      </w:r>
      <w:r w:rsidR="00F154EE" w:rsidRPr="00F154EE">
        <w:rPr>
          <w:b/>
          <w:bCs/>
          <w:szCs w:val="24"/>
        </w:rPr>
        <w:t>1</w:t>
      </w:r>
      <w:r w:rsidR="00EF0B35">
        <w:rPr>
          <w:b/>
          <w:bCs/>
          <w:szCs w:val="24"/>
        </w:rPr>
        <w:t>1</w:t>
      </w:r>
      <w:r w:rsidR="00F154EE" w:rsidRPr="00F154EE">
        <w:rPr>
          <w:b/>
          <w:bCs/>
          <w:szCs w:val="24"/>
        </w:rPr>
        <w:t xml:space="preserve"> </w:t>
      </w:r>
      <w:r w:rsidRPr="00F154EE">
        <w:rPr>
          <w:b/>
          <w:bCs/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52847F1" w14:textId="518EF407" w:rsidR="00EF0B35" w:rsidRPr="00EF0B35" w:rsidRDefault="0071504A" w:rsidP="00EF0B35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proofErr w:type="spellStart"/>
      <w:r w:rsidRPr="0071504A">
        <w:rPr>
          <w:szCs w:val="24"/>
          <w:u w:val="single"/>
          <w:lang w:val="x-none"/>
        </w:rPr>
        <w:t>pn</w:t>
      </w:r>
      <w:proofErr w:type="spellEnd"/>
      <w:r w:rsidR="00EF0B35">
        <w:rPr>
          <w:szCs w:val="24"/>
        </w:rPr>
        <w:t>:</w:t>
      </w:r>
    </w:p>
    <w:p w14:paraId="2C8481D2" w14:textId="2FC5DFD2" w:rsidR="00F154EE" w:rsidRDefault="0071504A" w:rsidP="00EF0B35">
      <w:pPr>
        <w:jc w:val="center"/>
        <w:rPr>
          <w:bCs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F154EE">
        <w:rPr>
          <w:b/>
          <w:szCs w:val="24"/>
          <w:lang w:val="x-none"/>
        </w:rPr>
        <w:br/>
      </w:r>
      <w:r w:rsidR="00EF0B35" w:rsidRPr="00EF0B35">
        <w:rPr>
          <w:b/>
          <w:szCs w:val="24"/>
        </w:rPr>
        <w:t>Przebudowa dróg wewnętrznych w obrębie ulic Rydla, Jadwigi z Łobzowa, Staszczyka, Bronowicka wraz z ul. Krzywy Zaułek</w:t>
      </w:r>
      <w:r w:rsidR="00F154EE">
        <w:rPr>
          <w:bCs/>
          <w:szCs w:val="24"/>
        </w:rPr>
        <w:t>,</w:t>
      </w:r>
    </w:p>
    <w:p w14:paraId="7A9BF016" w14:textId="25C909AA" w:rsidR="0071504A" w:rsidRPr="0071504A" w:rsidRDefault="0071504A" w:rsidP="00F154EE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08E8E1C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AD410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2A9D924E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F154EE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9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70429">
    <w:abstractNumId w:val="3"/>
  </w:num>
  <w:num w:numId="3" w16cid:durableId="1860848640">
    <w:abstractNumId w:val="2"/>
  </w:num>
  <w:num w:numId="4" w16cid:durableId="18434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26B98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4F00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4100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F0B35"/>
    <w:rsid w:val="00F03A77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2022-10-12T11:47:00Z</dcterms:created>
  <dcterms:modified xsi:type="dcterms:W3CDTF">2022-10-12T11:50:00Z</dcterms:modified>
</cp:coreProperties>
</file>