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0C132E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B5449">
        <w:rPr>
          <w:b/>
          <w:szCs w:val="24"/>
        </w:rPr>
        <w:t>32</w:t>
      </w:r>
      <w:r w:rsidRPr="0071504A">
        <w:rPr>
          <w:b/>
          <w:szCs w:val="24"/>
        </w:rPr>
        <w:t>/</w:t>
      </w:r>
      <w:r w:rsidR="00FB0188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0B5449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46C5E0B6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04A8CFF" w14:textId="77777777" w:rsidR="000B5449" w:rsidRDefault="000B5449" w:rsidP="00BC3208">
      <w:pPr>
        <w:jc w:val="center"/>
        <w:rPr>
          <w:b/>
          <w:szCs w:val="24"/>
          <w:lang w:val="x-none"/>
        </w:rPr>
      </w:pPr>
    </w:p>
    <w:p w14:paraId="43507420" w14:textId="495E6E9A" w:rsidR="00BC3208" w:rsidRDefault="000B5449" w:rsidP="000B5449">
      <w:pPr>
        <w:jc w:val="both"/>
        <w:rPr>
          <w:bCs/>
          <w:szCs w:val="24"/>
        </w:rPr>
      </w:pPr>
      <w:r w:rsidRPr="000B5449">
        <w:rPr>
          <w:b/>
          <w:szCs w:val="24"/>
        </w:rPr>
        <w:t xml:space="preserve">„Opracowanie koncepcji dla potrzeb projektu budowy oświetlenia ulicznego wraz </w:t>
      </w:r>
      <w:r>
        <w:rPr>
          <w:b/>
          <w:szCs w:val="24"/>
        </w:rPr>
        <w:br/>
      </w:r>
      <w:r w:rsidRPr="000B5449">
        <w:rPr>
          <w:b/>
          <w:szCs w:val="24"/>
        </w:rPr>
        <w:t xml:space="preserve">z uzyskaniem prawa do dysponowania nieruchomościami na cele budowlane, warunków technicznych, opinii dla zadania pn. Budowa oświetlenia ulicznego w wybranych lokalizacjach Miasta Krakowa: 1) Oświetlenia ul. Petofiego w jej środkowym odcinku, na wysokości zbiorników wodnych MPWiK, 2) Oświetlenia fragmentu ul. Wadowskiej od granic miasta w kierunku oś. Wadów, 3) Oświetlenia fragmentu ul. </w:t>
      </w:r>
      <w:proofErr w:type="spellStart"/>
      <w:r w:rsidRPr="000B5449">
        <w:rPr>
          <w:b/>
          <w:szCs w:val="24"/>
        </w:rPr>
        <w:t>Dziekanowickiej</w:t>
      </w:r>
      <w:proofErr w:type="spellEnd"/>
      <w:r w:rsidRPr="000B5449">
        <w:rPr>
          <w:b/>
          <w:szCs w:val="24"/>
        </w:rPr>
        <w:t xml:space="preserve"> na odcinku od działki 18/1 do działki 20/1.”</w:t>
      </w:r>
      <w:r w:rsidR="00BC3208" w:rsidRPr="00BC3208">
        <w:rPr>
          <w:bCs/>
          <w:szCs w:val="24"/>
        </w:rPr>
        <w:t>,</w:t>
      </w:r>
    </w:p>
    <w:p w14:paraId="7A9BF016" w14:textId="0B39CBEA" w:rsidR="0071504A" w:rsidRPr="0071504A" w:rsidRDefault="0071504A" w:rsidP="00BC3208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63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25715">
    <w:abstractNumId w:val="3"/>
  </w:num>
  <w:num w:numId="3" w16cid:durableId="1212956102">
    <w:abstractNumId w:val="2"/>
  </w:num>
  <w:num w:numId="4" w16cid:durableId="127513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0B5449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2022-06-10T13:35:00Z</dcterms:modified>
</cp:coreProperties>
</file>