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0D114720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CB57D2" w:rsidRPr="00CB57D2">
        <w:rPr>
          <w:rFonts w:ascii="Times New Roman" w:eastAsia="Times New Roman" w:hAnsi="Times New Roman"/>
          <w:b/>
          <w:sz w:val="24"/>
          <w:szCs w:val="24"/>
        </w:rPr>
        <w:t>3/IV/2022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15C65D2B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5F1079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59361477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0ABC0E7F" w14:textId="77777777" w:rsidR="00991B76" w:rsidRPr="00991B76" w:rsidRDefault="00991B76" w:rsidP="00991B76">
      <w:pPr>
        <w:rPr>
          <w:lang w:val="x-none"/>
        </w:rPr>
      </w:pPr>
    </w:p>
    <w:p w14:paraId="09D805E2" w14:textId="28AFB42A" w:rsidR="003A3E40" w:rsidRPr="00F96439" w:rsidRDefault="00287474" w:rsidP="00991B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7474">
        <w:rPr>
          <w:rFonts w:ascii="Times New Roman" w:hAnsi="Times New Roman"/>
          <w:b/>
          <w:bCs/>
          <w:sz w:val="24"/>
          <w:szCs w:val="24"/>
        </w:rPr>
        <w:t>Budowa oświetlenia Skweru Papcia Chmiela w Krakowie</w:t>
      </w:r>
      <w:r w:rsidR="00F96439">
        <w:rPr>
          <w:rFonts w:ascii="Times New Roman" w:hAnsi="Times New Roman"/>
          <w:b/>
          <w:bCs/>
          <w:sz w:val="24"/>
          <w:szCs w:val="24"/>
        </w:rPr>
        <w:t>,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3CB2A828" w:rsid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</w:t>
      </w:r>
      <w:proofErr w:type="spellStart"/>
      <w:r w:rsidR="008A2671" w:rsidRPr="008A2671">
        <w:rPr>
          <w:rFonts w:ascii="Times New Roman" w:hAnsi="Times New Roman"/>
          <w:sz w:val="24"/>
          <w:szCs w:val="24"/>
        </w:rPr>
        <w:t>t.j</w:t>
      </w:r>
      <w:proofErr w:type="spellEnd"/>
      <w:r w:rsidR="008A2671" w:rsidRPr="008A2671">
        <w:rPr>
          <w:rFonts w:ascii="Times New Roman" w:hAnsi="Times New Roman"/>
          <w:sz w:val="24"/>
          <w:szCs w:val="24"/>
        </w:rPr>
        <w:t>. Dz. U. z 2019 r. poz. 700, 730, 848 i 1590).</w:t>
      </w:r>
    </w:p>
    <w:p w14:paraId="2CE9C7F2" w14:textId="77777777" w:rsidR="00CB57D2" w:rsidRPr="008A2671" w:rsidRDefault="00CB57D2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>polegam na zasobach następującego/</w:t>
      </w:r>
      <w:proofErr w:type="spellStart"/>
      <w:r w:rsidRPr="00896B3F">
        <w:rPr>
          <w:rFonts w:ascii="Times New Roman" w:hAnsi="Times New Roman"/>
        </w:rPr>
        <w:t>ych</w:t>
      </w:r>
      <w:proofErr w:type="spellEnd"/>
      <w:r w:rsidRPr="00896B3F">
        <w:rPr>
          <w:rFonts w:ascii="Times New Roman" w:hAnsi="Times New Roman"/>
        </w:rPr>
        <w:t xml:space="preserve">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0DC13C6B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</w:t>
      </w:r>
      <w:r w:rsidR="00287474">
        <w:rPr>
          <w:rFonts w:ascii="Times New Roman" w:hAnsi="Times New Roman"/>
          <w:sz w:val="24"/>
          <w:szCs w:val="24"/>
        </w:rPr>
        <w:br/>
      </w:r>
      <w:r w:rsidRPr="00B672F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3708188">
    <w:abstractNumId w:val="1"/>
  </w:num>
  <w:num w:numId="2" w16cid:durableId="2075666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40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87474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CB57D2"/>
    <w:rsid w:val="00D40384"/>
    <w:rsid w:val="00D72356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2022-04-12T13:25:00Z</dcterms:modified>
</cp:coreProperties>
</file>