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B80D8F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</w:t>
      </w:r>
      <w:r w:rsidR="00F75CF3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F75CF3">
        <w:rPr>
          <w:b/>
          <w:szCs w:val="24"/>
        </w:rPr>
        <w:t>VII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Załącznik nr</w:t>
      </w:r>
      <w:r w:rsidR="00F75CF3">
        <w:rPr>
          <w:szCs w:val="24"/>
        </w:rPr>
        <w:t xml:space="preserve"> 11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31816A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F75CF3">
        <w:rPr>
          <w:szCs w:val="24"/>
        </w:rPr>
        <w:t>21</w:t>
      </w:r>
      <w:r w:rsidRPr="0071504A">
        <w:rPr>
          <w:szCs w:val="24"/>
        </w:rPr>
        <w:t xml:space="preserve"> r. poz.</w:t>
      </w:r>
      <w:r w:rsidR="00F75CF3">
        <w:rPr>
          <w:szCs w:val="24"/>
        </w:rPr>
        <w:t xml:space="preserve"> 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7EFFA06" w14:textId="649D7705" w:rsidR="00F75CF3" w:rsidRDefault="0071504A" w:rsidP="00F75CF3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="00F75CF3">
        <w:rPr>
          <w:szCs w:val="24"/>
        </w:rPr>
        <w:t>.:</w:t>
      </w:r>
    </w:p>
    <w:p w14:paraId="07EBE6A4" w14:textId="77777777" w:rsidR="00F75CF3" w:rsidRDefault="00F75CF3" w:rsidP="00F75CF3">
      <w:pPr>
        <w:jc w:val="center"/>
        <w:rPr>
          <w:szCs w:val="24"/>
        </w:rPr>
      </w:pPr>
    </w:p>
    <w:p w14:paraId="72A1487E" w14:textId="77777777" w:rsidR="00F75CF3" w:rsidRPr="00F75CF3" w:rsidRDefault="0071504A" w:rsidP="00F75CF3">
      <w:pPr>
        <w:jc w:val="center"/>
        <w:rPr>
          <w:b/>
          <w:szCs w:val="24"/>
        </w:rPr>
      </w:pPr>
      <w:r w:rsidRPr="0071504A">
        <w:rPr>
          <w:b/>
          <w:szCs w:val="24"/>
          <w:lang w:val="x-none"/>
        </w:rPr>
        <w:t xml:space="preserve"> </w:t>
      </w:r>
      <w:r w:rsidR="00F75CF3" w:rsidRPr="00F75CF3">
        <w:rPr>
          <w:b/>
          <w:szCs w:val="24"/>
        </w:rPr>
        <w:t>Utrzymanie, konserwacja, przeglądy oraz naprawy urządzeń i instalacji wentylacji oddymiającej w tunelu KST w latach 2021 – 2023</w:t>
      </w:r>
    </w:p>
    <w:p w14:paraId="785EB6F3" w14:textId="77777777" w:rsidR="00F75CF3" w:rsidRDefault="00F75CF3" w:rsidP="00F75CF3">
      <w:pPr>
        <w:jc w:val="center"/>
        <w:rPr>
          <w:bCs/>
          <w:szCs w:val="24"/>
        </w:rPr>
      </w:pPr>
    </w:p>
    <w:p w14:paraId="7A9BF016" w14:textId="3066F200" w:rsidR="0071504A" w:rsidRPr="00F75CF3" w:rsidRDefault="0071504A" w:rsidP="00F75CF3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0AAD54DC" w:rsidR="00DE0C8C" w:rsidRPr="00BF3E8E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 xml:space="preserve">kwalifikowanym podpisem elektronicznym, </w:t>
      </w:r>
      <w:commentRangeStart w:id="1"/>
      <w:r w:rsidRPr="00097936">
        <w:rPr>
          <w:b/>
          <w:bCs/>
          <w:i/>
          <w:sz w:val="20"/>
          <w:lang w:eastAsia="ar-SA"/>
        </w:rPr>
        <w:t>podpisem zaufanym lub podpisem osobistym.</w:t>
      </w:r>
      <w:commentRangeEnd w:id="1"/>
      <w:r w:rsidR="00902C37">
        <w:rPr>
          <w:rStyle w:val="Odwoaniedokomentarza"/>
        </w:rPr>
        <w:commentReference w:id="1"/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587DF024" w14:textId="1D4BA001" w:rsidR="00902C37" w:rsidRDefault="00902C37">
      <w:pPr>
        <w:pStyle w:val="Tekstkomentarza"/>
      </w:pPr>
      <w:r>
        <w:rPr>
          <w:rStyle w:val="Odwoaniedokomentarza"/>
        </w:rPr>
        <w:annotationRef/>
      </w:r>
      <w:r>
        <w:t xml:space="preserve">To dopisujemy w postępowaniu krajowym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7DF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DF024" w16cid:durableId="24E3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BF3E8E"/>
    <w:rsid w:val="00C04709"/>
    <w:rsid w:val="00C1454E"/>
    <w:rsid w:val="00C40B94"/>
    <w:rsid w:val="00C85274"/>
    <w:rsid w:val="00C8617A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2021-09-13T05:41:00Z</dcterms:created>
  <dcterms:modified xsi:type="dcterms:W3CDTF">2021-09-14T07:36:00Z</dcterms:modified>
</cp:coreProperties>
</file>