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C1BFBE1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206E19">
        <w:rPr>
          <w:b/>
          <w:szCs w:val="24"/>
        </w:rPr>
        <w:t>4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VI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06E19">
        <w:rPr>
          <w:szCs w:val="24"/>
        </w:rPr>
        <w:t xml:space="preserve">11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329FD7F5" w14:textId="77777777" w:rsidR="00206E19" w:rsidRPr="00206E19" w:rsidRDefault="00206E19" w:rsidP="00206E19">
      <w:pPr>
        <w:suppressAutoHyphens/>
        <w:spacing w:after="160" w:line="256" w:lineRule="auto"/>
        <w:jc w:val="both"/>
        <w:rPr>
          <w:b/>
          <w:bCs/>
          <w:szCs w:val="24"/>
          <w:lang w:eastAsia="en-US"/>
        </w:rPr>
      </w:pPr>
      <w:bookmarkStart w:id="0" w:name="_Hlk64527179"/>
      <w:bookmarkStart w:id="1" w:name="_Hlk64527516"/>
      <w:r w:rsidRPr="00206E19">
        <w:rPr>
          <w:rFonts w:eastAsia="Calibri"/>
          <w:b/>
          <w:bCs/>
          <w:szCs w:val="24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</w:p>
    <w:p w14:paraId="392CA21A" w14:textId="77777777" w:rsidR="00206E19" w:rsidRPr="00206E19" w:rsidRDefault="00206E19" w:rsidP="00206E19">
      <w:pPr>
        <w:suppressAutoHyphens/>
        <w:spacing w:after="160" w:line="256" w:lineRule="auto"/>
        <w:jc w:val="both"/>
        <w:rPr>
          <w:rFonts w:eastAsia="Calibri"/>
          <w:b/>
          <w:bCs/>
          <w:szCs w:val="24"/>
          <w:lang w:eastAsia="en-US"/>
        </w:rPr>
      </w:pPr>
      <w:bookmarkStart w:id="2" w:name="_Hlk64527168"/>
      <w:r w:rsidRPr="00206E19">
        <w:rPr>
          <w:rFonts w:eastAsia="Calibri"/>
          <w:b/>
          <w:bCs/>
          <w:szCs w:val="24"/>
          <w:lang w:eastAsia="en-US"/>
        </w:rPr>
        <w:t xml:space="preserve">Część 1: Opracowanie dokumentacji projektowej dla budowy połączenia ul. Krupniczej z ul. Ingardena w zakresie wyznaczenia przejazdów rowerowych </w:t>
      </w:r>
      <w:r w:rsidRPr="00206E19">
        <w:rPr>
          <w:rFonts w:eastAsia="Calibri"/>
          <w:szCs w:val="24"/>
          <w:lang w:eastAsia="en-US"/>
        </w:rPr>
        <w:t>*</w:t>
      </w:r>
    </w:p>
    <w:bookmarkEnd w:id="1"/>
    <w:bookmarkEnd w:id="2"/>
    <w:p w14:paraId="00539FF5" w14:textId="0AE16140" w:rsidR="00206E19" w:rsidRPr="00206E19" w:rsidRDefault="00206E19" w:rsidP="00206E19">
      <w:pPr>
        <w:suppressAutoHyphens/>
        <w:spacing w:after="160" w:line="256" w:lineRule="auto"/>
        <w:jc w:val="both"/>
        <w:rPr>
          <w:rFonts w:eastAsia="Calibri"/>
          <w:b/>
          <w:bCs/>
          <w:szCs w:val="24"/>
          <w:lang w:eastAsia="en-US"/>
        </w:rPr>
      </w:pPr>
      <w:r w:rsidRPr="00206E19">
        <w:rPr>
          <w:rFonts w:eastAsia="Calibri"/>
          <w:b/>
          <w:bCs/>
          <w:szCs w:val="24"/>
          <w:lang w:eastAsia="en-US"/>
        </w:rPr>
        <w:t>Część 2: Opracowanie dokumentacji projektowej dla korekty geometrii drogi</w:t>
      </w:r>
      <w:r>
        <w:rPr>
          <w:rFonts w:eastAsia="Calibri"/>
          <w:b/>
          <w:bCs/>
          <w:szCs w:val="24"/>
          <w:lang w:eastAsia="en-US"/>
        </w:rPr>
        <w:br/>
      </w:r>
      <w:r w:rsidRPr="00206E19">
        <w:rPr>
          <w:rFonts w:eastAsia="Calibri"/>
          <w:b/>
          <w:bCs/>
          <w:szCs w:val="24"/>
          <w:lang w:eastAsia="en-US"/>
        </w:rPr>
        <w:t xml:space="preserve">dla rowerów w obrębie Ronda Grunwaldzkiego </w:t>
      </w:r>
      <w:r w:rsidRPr="00206E19">
        <w:rPr>
          <w:rFonts w:eastAsia="Calibri"/>
          <w:szCs w:val="24"/>
          <w:lang w:eastAsia="en-US"/>
        </w:rPr>
        <w:t>*</w:t>
      </w:r>
    </w:p>
    <w:p w14:paraId="5736FC31" w14:textId="035C78BE" w:rsidR="00206E19" w:rsidRPr="00206E19" w:rsidRDefault="00206E19" w:rsidP="00206E19">
      <w:pPr>
        <w:suppressAutoHyphens/>
        <w:spacing w:after="160" w:line="256" w:lineRule="auto"/>
        <w:jc w:val="both"/>
        <w:rPr>
          <w:rFonts w:eastAsia="Calibri"/>
          <w:b/>
          <w:szCs w:val="24"/>
          <w:lang w:eastAsia="ar-SA"/>
        </w:rPr>
      </w:pPr>
      <w:r w:rsidRPr="00206E19">
        <w:rPr>
          <w:rFonts w:eastAsia="Calibri"/>
          <w:szCs w:val="24"/>
          <w:lang w:eastAsia="ar-SA"/>
        </w:rPr>
        <w:t>prowadzonym przez</w:t>
      </w:r>
      <w:r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3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3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CF85" w14:textId="77777777" w:rsidR="001946D6" w:rsidRDefault="001946D6">
      <w:r>
        <w:separator/>
      </w:r>
    </w:p>
  </w:endnote>
  <w:endnote w:type="continuationSeparator" w:id="0">
    <w:p w14:paraId="5D41743A" w14:textId="77777777" w:rsidR="001946D6" w:rsidRDefault="0019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2504" w14:textId="77777777" w:rsidR="001946D6" w:rsidRDefault="001946D6">
      <w:r>
        <w:separator/>
      </w:r>
    </w:p>
  </w:footnote>
  <w:footnote w:type="continuationSeparator" w:id="0">
    <w:p w14:paraId="5ABEB336" w14:textId="77777777" w:rsidR="001946D6" w:rsidRDefault="0019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85111"/>
    <w:rsid w:val="001946D6"/>
    <w:rsid w:val="001D16C6"/>
    <w:rsid w:val="001D29CC"/>
    <w:rsid w:val="00206E19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2021-07-07T16:50:00Z</dcterms:modified>
</cp:coreProperties>
</file>