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2396A6DB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0E5A66">
        <w:rPr>
          <w:b/>
          <w:szCs w:val="24"/>
        </w:rPr>
        <w:t>2</w:t>
      </w:r>
      <w:r w:rsidR="00530130">
        <w:rPr>
          <w:b/>
          <w:szCs w:val="24"/>
        </w:rPr>
        <w:t>8</w:t>
      </w:r>
      <w:r w:rsidRPr="00F51D70">
        <w:rPr>
          <w:b/>
          <w:szCs w:val="24"/>
        </w:rPr>
        <w:t>/</w:t>
      </w:r>
      <w:r w:rsidR="00613A02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505EFD" w14:textId="459107D0" w:rsidR="004D2E8F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</w:p>
    <w:p w14:paraId="558AB6BB" w14:textId="5A01F0C7" w:rsidR="004D2E8F" w:rsidRDefault="00AB5386" w:rsidP="000E5A66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szCs w:val="24"/>
          <w:lang w:val="pl-PL" w:eastAsia="pl-PL"/>
        </w:rPr>
      </w:pPr>
      <w:r w:rsidRPr="00AB5386">
        <w:rPr>
          <w:szCs w:val="24"/>
          <w:lang w:eastAsia="pl-PL"/>
        </w:rPr>
        <w:t>Modernizacja oświetlenia ulicznego w ramach zadania „Bezprzewodowy monitoring dzielnicowy na Prądniku Czerwonym”</w:t>
      </w:r>
      <w:r w:rsidR="000E5A66">
        <w:rPr>
          <w:szCs w:val="24"/>
          <w:lang w:val="pl-PL" w:eastAsia="pl-PL"/>
        </w:rPr>
        <w:t>,</w:t>
      </w:r>
    </w:p>
    <w:p w14:paraId="664DCCED" w14:textId="77777777" w:rsidR="000E5A66" w:rsidRPr="000E5A66" w:rsidRDefault="000E5A66" w:rsidP="000E5A66"/>
    <w:p w14:paraId="4E8B8AE7" w14:textId="1358ED0D" w:rsidR="00F7237D" w:rsidRPr="007F6525" w:rsidRDefault="00695D2B" w:rsidP="003329AD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725705C4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F853727" w14:textId="77777777" w:rsidR="00613A02" w:rsidRDefault="00613A02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E66B" w14:textId="77777777" w:rsidR="00EA0821" w:rsidRDefault="00EA0821">
      <w:r>
        <w:separator/>
      </w:r>
    </w:p>
  </w:endnote>
  <w:endnote w:type="continuationSeparator" w:id="0">
    <w:p w14:paraId="60A5BA39" w14:textId="77777777" w:rsidR="00EA0821" w:rsidRDefault="00EA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E0C0" w14:textId="77777777" w:rsidR="00EA0821" w:rsidRDefault="00EA0821">
      <w:r>
        <w:separator/>
      </w:r>
    </w:p>
  </w:footnote>
  <w:footnote w:type="continuationSeparator" w:id="0">
    <w:p w14:paraId="56EF9B29" w14:textId="77777777" w:rsidR="00EA0821" w:rsidRDefault="00EA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5A66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D5B5A"/>
    <w:rsid w:val="0030765B"/>
    <w:rsid w:val="003329AD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D2E8F"/>
    <w:rsid w:val="004E01D9"/>
    <w:rsid w:val="00530130"/>
    <w:rsid w:val="005325F2"/>
    <w:rsid w:val="00542BBA"/>
    <w:rsid w:val="005C2C84"/>
    <w:rsid w:val="005F17FB"/>
    <w:rsid w:val="00607455"/>
    <w:rsid w:val="00613A02"/>
    <w:rsid w:val="00630842"/>
    <w:rsid w:val="00656F5D"/>
    <w:rsid w:val="006618BA"/>
    <w:rsid w:val="00695D2B"/>
    <w:rsid w:val="006D0E50"/>
    <w:rsid w:val="006E1401"/>
    <w:rsid w:val="0070755C"/>
    <w:rsid w:val="00711FFC"/>
    <w:rsid w:val="007336F1"/>
    <w:rsid w:val="00747075"/>
    <w:rsid w:val="0074783A"/>
    <w:rsid w:val="00752E7F"/>
    <w:rsid w:val="00753584"/>
    <w:rsid w:val="00797AE2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5634"/>
    <w:rsid w:val="009A1333"/>
    <w:rsid w:val="009A5A7F"/>
    <w:rsid w:val="009C29AE"/>
    <w:rsid w:val="009D790A"/>
    <w:rsid w:val="00A24075"/>
    <w:rsid w:val="00A40A64"/>
    <w:rsid w:val="00A46EA3"/>
    <w:rsid w:val="00A54203"/>
    <w:rsid w:val="00AA055F"/>
    <w:rsid w:val="00AB5386"/>
    <w:rsid w:val="00AE1AA8"/>
    <w:rsid w:val="00AE3F56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F1E1D"/>
    <w:rsid w:val="00D008E4"/>
    <w:rsid w:val="00D07D24"/>
    <w:rsid w:val="00D254E8"/>
    <w:rsid w:val="00D93E9E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A0821"/>
    <w:rsid w:val="00EC31EB"/>
    <w:rsid w:val="00EF2ABA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9</cp:revision>
  <dcterms:created xsi:type="dcterms:W3CDTF">2021-04-06T12:37:00Z</dcterms:created>
  <dcterms:modified xsi:type="dcterms:W3CDTF">2021-06-01T13:13:00Z</dcterms:modified>
</cp:coreProperties>
</file>