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E2" w:rsidRPr="00B50A36" w:rsidRDefault="00D002E2" w:rsidP="00D002E2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B50A36">
        <w:rPr>
          <w:rFonts w:ascii="Times New Roman" w:hAnsi="Times New Roman" w:cs="Times New Roman"/>
          <w:bCs/>
          <w:sz w:val="24"/>
          <w:szCs w:val="24"/>
        </w:rPr>
        <w:t>Numer sprawy :</w:t>
      </w:r>
      <w:r w:rsidRPr="00B50A36">
        <w:rPr>
          <w:rFonts w:ascii="Times New Roman" w:hAnsi="Times New Roman" w:cs="Times New Roman"/>
          <w:b/>
          <w:sz w:val="24"/>
          <w:szCs w:val="24"/>
        </w:rPr>
        <w:t xml:space="preserve"> 2/VIII/2019</w:t>
      </w:r>
      <w:r w:rsidRPr="00B50A36">
        <w:rPr>
          <w:rFonts w:ascii="Times New Roman" w:hAnsi="Times New Roman" w:cs="Times New Roman"/>
          <w:b/>
          <w:sz w:val="24"/>
          <w:szCs w:val="24"/>
        </w:rPr>
        <w:tab/>
      </w:r>
      <w:r w:rsidRPr="00B50A36">
        <w:rPr>
          <w:rFonts w:ascii="Times New Roman" w:hAnsi="Times New Roman" w:cs="Times New Roman"/>
          <w:b/>
          <w:sz w:val="24"/>
          <w:szCs w:val="24"/>
        </w:rPr>
        <w:tab/>
      </w:r>
      <w:r w:rsidRPr="00B50A36">
        <w:rPr>
          <w:rFonts w:ascii="Times New Roman" w:hAnsi="Times New Roman" w:cs="Times New Roman"/>
          <w:b/>
          <w:sz w:val="24"/>
          <w:szCs w:val="24"/>
        </w:rPr>
        <w:tab/>
      </w:r>
      <w:r w:rsidRPr="00B50A36">
        <w:rPr>
          <w:rFonts w:ascii="Times New Roman" w:hAnsi="Times New Roman" w:cs="Times New Roman"/>
          <w:b/>
          <w:sz w:val="24"/>
          <w:szCs w:val="24"/>
        </w:rPr>
        <w:tab/>
      </w:r>
      <w:r w:rsidRPr="00B50A36">
        <w:rPr>
          <w:rFonts w:ascii="Times New Roman" w:hAnsi="Times New Roman" w:cs="Times New Roman"/>
          <w:b/>
          <w:sz w:val="24"/>
          <w:szCs w:val="24"/>
        </w:rPr>
        <w:tab/>
      </w:r>
      <w:r w:rsidRPr="00B50A36">
        <w:rPr>
          <w:rFonts w:ascii="Times New Roman" w:hAnsi="Times New Roman" w:cs="Times New Roman"/>
          <w:b/>
          <w:sz w:val="24"/>
          <w:szCs w:val="24"/>
        </w:rPr>
        <w:tab/>
      </w:r>
      <w:r w:rsidRPr="00B50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Załącznik nr 7 do SIWZ</w:t>
      </w:r>
    </w:p>
    <w:p w:rsidR="00D002E2" w:rsidRPr="00D002E2" w:rsidRDefault="00B50A36" w:rsidP="00D0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CENOWA</w:t>
      </w:r>
      <w:bookmarkStart w:id="0" w:name="_GoBack"/>
      <w:bookmarkEnd w:id="0"/>
    </w:p>
    <w:p w:rsidR="00B44F74" w:rsidRPr="00D002E2" w:rsidRDefault="00D002E2" w:rsidP="00D002E2">
      <w:pPr>
        <w:pStyle w:val="Zwykytekst"/>
        <w:ind w:left="284"/>
        <w:rPr>
          <w:rFonts w:ascii="Times New Roman" w:hAnsi="Times New Roman"/>
          <w:b/>
          <w:bCs/>
          <w:sz w:val="23"/>
          <w:szCs w:val="23"/>
          <w:lang w:val="pl-PL"/>
        </w:rPr>
      </w:pPr>
      <w:r w:rsidRPr="00D002E2">
        <w:rPr>
          <w:rFonts w:ascii="Times New Roman" w:hAnsi="Times New Roman"/>
          <w:sz w:val="24"/>
          <w:szCs w:val="24"/>
        </w:rPr>
        <w:t>Dotyczy zamówienia pn.:</w:t>
      </w:r>
      <w:r w:rsidRPr="00D002E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50773">
        <w:rPr>
          <w:rFonts w:ascii="Times New Roman" w:hAnsi="Times New Roman"/>
          <w:b/>
          <w:bCs/>
          <w:sz w:val="23"/>
          <w:szCs w:val="23"/>
          <w:lang w:val="pl-PL"/>
        </w:rPr>
        <w:t>Utrzymanie urządzeń i sieci związanych ze sterowaniem i nadzorowaniem ruchu drogowego i tramwajowego na terenie miasta Krakowa.</w:t>
      </w:r>
    </w:p>
    <w:tbl>
      <w:tblPr>
        <w:tblStyle w:val="Tabela-Siatka"/>
        <w:tblW w:w="13758" w:type="dxa"/>
        <w:jc w:val="center"/>
        <w:tblLook w:val="04A0" w:firstRow="1" w:lastRow="0" w:firstColumn="1" w:lastColumn="0" w:noHBand="0" w:noVBand="1"/>
      </w:tblPr>
      <w:tblGrid>
        <w:gridCol w:w="883"/>
        <w:gridCol w:w="9368"/>
        <w:gridCol w:w="3507"/>
      </w:tblGrid>
      <w:tr w:rsidR="00DA43BC" w:rsidRPr="00D002E2" w:rsidTr="00723B36">
        <w:trPr>
          <w:trHeight w:val="632"/>
          <w:jc w:val="center"/>
        </w:trPr>
        <w:tc>
          <w:tcPr>
            <w:tcW w:w="780" w:type="dxa"/>
            <w:vAlign w:val="center"/>
          </w:tcPr>
          <w:p w:rsidR="00DA43BC" w:rsidRPr="00D002E2" w:rsidRDefault="00DA43BC" w:rsidP="00B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</w:tc>
        <w:tc>
          <w:tcPr>
            <w:tcW w:w="9444" w:type="dxa"/>
            <w:vAlign w:val="center"/>
          </w:tcPr>
          <w:p w:rsidR="00DA43BC" w:rsidRPr="00D002E2" w:rsidRDefault="00DA43BC" w:rsidP="00B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534" w:type="dxa"/>
            <w:vAlign w:val="center"/>
          </w:tcPr>
          <w:p w:rsidR="00DA43BC" w:rsidRPr="00D002E2" w:rsidRDefault="00DA43BC" w:rsidP="00B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Cena brutto za (36 m-</w:t>
            </w:r>
            <w:proofErr w:type="spellStart"/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3BC" w:rsidRPr="00D002E2" w:rsidTr="00D002E2">
        <w:trPr>
          <w:trHeight w:val="625"/>
          <w:jc w:val="center"/>
        </w:trPr>
        <w:tc>
          <w:tcPr>
            <w:tcW w:w="780" w:type="dxa"/>
            <w:vAlign w:val="center"/>
          </w:tcPr>
          <w:p w:rsidR="00DA43BC" w:rsidRPr="00D002E2" w:rsidRDefault="00DA43BC" w:rsidP="00B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4" w:type="dxa"/>
            <w:vAlign w:val="center"/>
          </w:tcPr>
          <w:p w:rsidR="00DA43BC" w:rsidRPr="00D002E2" w:rsidRDefault="00DA43BC" w:rsidP="00DA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Utrzymanie i naprawy awaryjne na sygnalizacjach świetlnych zgodnie z za</w:t>
            </w:r>
            <w:r w:rsidR="00B44F74" w:rsidRPr="00D002E2">
              <w:rPr>
                <w:rFonts w:ascii="Times New Roman" w:hAnsi="Times New Roman" w:cs="Times New Roman"/>
                <w:sz w:val="24"/>
                <w:szCs w:val="24"/>
              </w:rPr>
              <w:t>pisami OPZ i w ilości zgodnie z </w:t>
            </w: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 xml:space="preserve">załącznikiem nr 1 do OPZ </w:t>
            </w:r>
            <w:r w:rsidR="00B44F74" w:rsidRPr="00D002E2">
              <w:rPr>
                <w:rFonts w:ascii="Times New Roman" w:hAnsi="Times New Roman" w:cs="Times New Roman"/>
                <w:sz w:val="24"/>
                <w:szCs w:val="24"/>
              </w:rPr>
              <w:t xml:space="preserve">z wyłączeniem pkt. VII OPZ </w:t>
            </w:r>
          </w:p>
        </w:tc>
        <w:tc>
          <w:tcPr>
            <w:tcW w:w="3534" w:type="dxa"/>
            <w:vAlign w:val="center"/>
          </w:tcPr>
          <w:p w:rsidR="00DA43BC" w:rsidRPr="00D002E2" w:rsidRDefault="00DA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BC" w:rsidRPr="00D002E2" w:rsidTr="00723B36">
        <w:trPr>
          <w:trHeight w:val="632"/>
          <w:jc w:val="center"/>
        </w:trPr>
        <w:tc>
          <w:tcPr>
            <w:tcW w:w="780" w:type="dxa"/>
            <w:vAlign w:val="center"/>
          </w:tcPr>
          <w:p w:rsidR="00DA43BC" w:rsidRPr="00D002E2" w:rsidRDefault="00B44F74" w:rsidP="00B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44" w:type="dxa"/>
            <w:vAlign w:val="center"/>
          </w:tcPr>
          <w:p w:rsidR="00DA43BC" w:rsidRPr="00D002E2" w:rsidRDefault="00DA43BC" w:rsidP="00DA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 xml:space="preserve">Utrzymanie i naprawy awaryjne w tunelach drogowych zgodnie z zapisami OPZ </w:t>
            </w:r>
            <w:r w:rsidR="00B44F74" w:rsidRPr="00D002E2">
              <w:rPr>
                <w:rFonts w:ascii="Times New Roman" w:hAnsi="Times New Roman" w:cs="Times New Roman"/>
                <w:sz w:val="24"/>
                <w:szCs w:val="24"/>
              </w:rPr>
              <w:t>wraz z załącznikiem nr 2 do </w:t>
            </w: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 xml:space="preserve">OPZ </w:t>
            </w:r>
          </w:p>
        </w:tc>
        <w:tc>
          <w:tcPr>
            <w:tcW w:w="3534" w:type="dxa"/>
            <w:vAlign w:val="center"/>
          </w:tcPr>
          <w:p w:rsidR="00DA43BC" w:rsidRPr="00D002E2" w:rsidRDefault="00DA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BC" w:rsidRPr="00D002E2" w:rsidTr="00D002E2">
        <w:trPr>
          <w:trHeight w:val="592"/>
          <w:jc w:val="center"/>
        </w:trPr>
        <w:tc>
          <w:tcPr>
            <w:tcW w:w="780" w:type="dxa"/>
            <w:vAlign w:val="center"/>
          </w:tcPr>
          <w:p w:rsidR="00DA43BC" w:rsidRPr="00D002E2" w:rsidRDefault="00B44F74" w:rsidP="00B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44" w:type="dxa"/>
            <w:vAlign w:val="center"/>
          </w:tcPr>
          <w:p w:rsidR="00DA43BC" w:rsidRPr="00D002E2" w:rsidRDefault="00DA43BC" w:rsidP="00DA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Utrzymanie i naprawy awaryjne sygnalizacji świetlnej w tunelu tramwajowym pod Dworcem Głównym zgodnie z zapisami OPZ wraz z załącznikiem nr 3 do OPZ</w:t>
            </w:r>
          </w:p>
        </w:tc>
        <w:tc>
          <w:tcPr>
            <w:tcW w:w="3534" w:type="dxa"/>
            <w:vAlign w:val="center"/>
          </w:tcPr>
          <w:p w:rsidR="00DA43BC" w:rsidRPr="00D002E2" w:rsidRDefault="00DA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6" w:rsidRPr="00D002E2" w:rsidTr="00D002E2">
        <w:trPr>
          <w:trHeight w:val="703"/>
          <w:jc w:val="center"/>
        </w:trPr>
        <w:tc>
          <w:tcPr>
            <w:tcW w:w="780" w:type="dxa"/>
            <w:vAlign w:val="center"/>
          </w:tcPr>
          <w:p w:rsidR="00723B36" w:rsidRPr="00D002E2" w:rsidRDefault="00723B36" w:rsidP="001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44" w:type="dxa"/>
            <w:vAlign w:val="center"/>
          </w:tcPr>
          <w:p w:rsidR="00723B36" w:rsidRPr="00D002E2" w:rsidRDefault="00723B36" w:rsidP="0014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 xml:space="preserve">Wykonanie prac na skrzyżowaniach celem zapewnienia bezpiecznej i bezawaryjnej pracy sygnalizacji świetlnej zgodnie z załącznikiem nr 1 do OPZ </w:t>
            </w:r>
          </w:p>
        </w:tc>
        <w:tc>
          <w:tcPr>
            <w:tcW w:w="3534" w:type="dxa"/>
            <w:vAlign w:val="center"/>
          </w:tcPr>
          <w:p w:rsidR="00723B36" w:rsidRPr="00D002E2" w:rsidRDefault="00723B36" w:rsidP="0014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6" w:rsidRPr="00D002E2" w:rsidTr="00D002E2">
        <w:trPr>
          <w:trHeight w:val="647"/>
          <w:jc w:val="center"/>
        </w:trPr>
        <w:tc>
          <w:tcPr>
            <w:tcW w:w="10224" w:type="dxa"/>
            <w:gridSpan w:val="2"/>
            <w:vAlign w:val="center"/>
          </w:tcPr>
          <w:p w:rsidR="00723B36" w:rsidRPr="00D002E2" w:rsidRDefault="00723B36" w:rsidP="00723B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SUMA:  </w:t>
            </w:r>
          </w:p>
        </w:tc>
        <w:tc>
          <w:tcPr>
            <w:tcW w:w="3534" w:type="dxa"/>
            <w:vAlign w:val="center"/>
          </w:tcPr>
          <w:p w:rsidR="00723B36" w:rsidRPr="00D002E2" w:rsidRDefault="0072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6" w:rsidRPr="00D002E2" w:rsidTr="00D002E2">
        <w:trPr>
          <w:trHeight w:val="662"/>
          <w:jc w:val="center"/>
        </w:trPr>
        <w:tc>
          <w:tcPr>
            <w:tcW w:w="780" w:type="dxa"/>
            <w:vAlign w:val="center"/>
          </w:tcPr>
          <w:p w:rsidR="00723B36" w:rsidRPr="00D002E2" w:rsidRDefault="00723B36" w:rsidP="00B4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44" w:type="dxa"/>
            <w:vAlign w:val="center"/>
          </w:tcPr>
          <w:p w:rsidR="00723B36" w:rsidRPr="00D002E2" w:rsidRDefault="00723B36" w:rsidP="00723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sz w:val="24"/>
                <w:szCs w:val="24"/>
              </w:rPr>
              <w:t>Zlecenia dodatkowe (10% sumy wierszy 1-4)</w:t>
            </w:r>
          </w:p>
          <w:p w:rsidR="00723B36" w:rsidRPr="00D002E2" w:rsidRDefault="00723B36" w:rsidP="0072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723B36" w:rsidRPr="00D002E2" w:rsidRDefault="0072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6" w:rsidRPr="00D002E2" w:rsidTr="00D002E2">
        <w:trPr>
          <w:trHeight w:val="676"/>
          <w:jc w:val="center"/>
        </w:trPr>
        <w:tc>
          <w:tcPr>
            <w:tcW w:w="10224" w:type="dxa"/>
            <w:gridSpan w:val="2"/>
            <w:vAlign w:val="center"/>
          </w:tcPr>
          <w:p w:rsidR="00723B36" w:rsidRPr="00D002E2" w:rsidRDefault="00723B36" w:rsidP="00723B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KOSZTY WYKONANIA ZAMÓWIENIA: </w:t>
            </w:r>
          </w:p>
        </w:tc>
        <w:tc>
          <w:tcPr>
            <w:tcW w:w="3534" w:type="dxa"/>
            <w:vAlign w:val="center"/>
          </w:tcPr>
          <w:p w:rsidR="00723B36" w:rsidRPr="00D002E2" w:rsidRDefault="0072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2CF" w:rsidRDefault="002362CF">
      <w:pPr>
        <w:rPr>
          <w:rFonts w:ascii="Times New Roman" w:hAnsi="Times New Roman" w:cs="Times New Roman"/>
          <w:sz w:val="24"/>
          <w:szCs w:val="24"/>
        </w:rPr>
      </w:pPr>
    </w:p>
    <w:p w:rsidR="00D002E2" w:rsidRDefault="00D002E2">
      <w:pPr>
        <w:rPr>
          <w:rFonts w:ascii="Times New Roman" w:hAnsi="Times New Roman" w:cs="Times New Roman"/>
          <w:sz w:val="24"/>
          <w:szCs w:val="24"/>
        </w:rPr>
      </w:pPr>
    </w:p>
    <w:p w:rsidR="00D002E2" w:rsidRDefault="00D002E2" w:rsidP="00D002E2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____________________________</w:t>
      </w:r>
    </w:p>
    <w:p w:rsidR="00D002E2" w:rsidRPr="00D002E2" w:rsidRDefault="00D002E2" w:rsidP="00D002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642E">
        <w:rPr>
          <w:rFonts w:ascii="Times New Roman" w:hAnsi="Times New Roman"/>
          <w:sz w:val="24"/>
          <w:szCs w:val="24"/>
        </w:rPr>
        <w:t>miejsce, data</w:t>
      </w:r>
      <w:r w:rsidRPr="00F3642E">
        <w:rPr>
          <w:rFonts w:ascii="Times New Roman" w:hAnsi="Times New Roman"/>
          <w:sz w:val="24"/>
          <w:szCs w:val="24"/>
        </w:rPr>
        <w:tab/>
      </w:r>
      <w:r w:rsidRPr="00F3642E">
        <w:rPr>
          <w:rFonts w:ascii="Times New Roman" w:hAnsi="Times New Roman"/>
          <w:sz w:val="24"/>
          <w:szCs w:val="24"/>
        </w:rPr>
        <w:tab/>
      </w:r>
      <w:r w:rsidRPr="00F3642E">
        <w:rPr>
          <w:rFonts w:ascii="Times New Roman" w:hAnsi="Times New Roman"/>
          <w:sz w:val="24"/>
          <w:szCs w:val="24"/>
        </w:rPr>
        <w:tab/>
      </w:r>
      <w:r w:rsidRPr="00F3642E">
        <w:rPr>
          <w:rFonts w:ascii="Times New Roman" w:hAnsi="Times New Roman"/>
          <w:sz w:val="24"/>
          <w:szCs w:val="24"/>
        </w:rPr>
        <w:tab/>
      </w:r>
      <w:r w:rsidRPr="00F3642E">
        <w:rPr>
          <w:rFonts w:ascii="Times New Roman" w:hAnsi="Times New Roman"/>
          <w:sz w:val="24"/>
          <w:szCs w:val="24"/>
        </w:rPr>
        <w:tab/>
      </w:r>
      <w:r w:rsidRPr="00F3642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3642E">
        <w:rPr>
          <w:rFonts w:ascii="Times New Roman" w:hAnsi="Times New Roman"/>
          <w:sz w:val="24"/>
          <w:szCs w:val="24"/>
        </w:rPr>
        <w:t>pieczęć i podpis wykonawcy</w:t>
      </w:r>
    </w:p>
    <w:sectPr w:rsidR="00D002E2" w:rsidRPr="00D002E2" w:rsidSect="00B44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BE" w:rsidRDefault="00FB29BE" w:rsidP="0089422D">
      <w:pPr>
        <w:spacing w:after="0" w:line="240" w:lineRule="auto"/>
      </w:pPr>
      <w:r>
        <w:separator/>
      </w:r>
    </w:p>
  </w:endnote>
  <w:endnote w:type="continuationSeparator" w:id="0">
    <w:p w:rsidR="00FB29BE" w:rsidRDefault="00FB29BE" w:rsidP="0089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BE" w:rsidRDefault="00FB29BE" w:rsidP="0089422D">
      <w:pPr>
        <w:spacing w:after="0" w:line="240" w:lineRule="auto"/>
      </w:pPr>
      <w:r>
        <w:separator/>
      </w:r>
    </w:p>
  </w:footnote>
  <w:footnote w:type="continuationSeparator" w:id="0">
    <w:p w:rsidR="00FB29BE" w:rsidRDefault="00FB29BE" w:rsidP="00894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BC"/>
    <w:rsid w:val="00036596"/>
    <w:rsid w:val="002362CF"/>
    <w:rsid w:val="00723B36"/>
    <w:rsid w:val="0089422D"/>
    <w:rsid w:val="00B44F74"/>
    <w:rsid w:val="00B50A36"/>
    <w:rsid w:val="00D002E2"/>
    <w:rsid w:val="00DA43BC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93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002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002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22D"/>
  </w:style>
  <w:style w:type="paragraph" w:styleId="Stopka">
    <w:name w:val="footer"/>
    <w:basedOn w:val="Normalny"/>
    <w:link w:val="StopkaZnak"/>
    <w:uiPriority w:val="99"/>
    <w:unhideWhenUsed/>
    <w:rsid w:val="0089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2019-08-27T10:44:00Z</dcterms:created>
  <dcterms:modified xsi:type="dcterms:W3CDTF">2019-08-27T10:59:00Z</dcterms:modified>
</cp:coreProperties>
</file>